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Pr="009F02EA" w:rsidRDefault="009F02EA" w:rsidP="008C0616">
      <w:pPr>
        <w:jc w:val="center"/>
        <w:rPr>
          <w:rFonts w:asciiTheme="majorEastAsia" w:eastAsiaTheme="majorEastAsia" w:hAnsiTheme="majorEastAsia"/>
          <w:sz w:val="28"/>
          <w:szCs w:val="28"/>
        </w:rPr>
      </w:pPr>
      <w:r w:rsidRPr="009F02EA">
        <w:rPr>
          <w:rFonts w:asciiTheme="majorEastAsia" w:eastAsiaTheme="majorEastAsia" w:hAnsiTheme="majorEastAsia" w:hint="eastAsia"/>
          <w:sz w:val="28"/>
          <w:szCs w:val="28"/>
        </w:rPr>
        <w:t>古賀市地域包括支援センター業務委託仕様書</w:t>
      </w: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E22BF0" w:rsidP="008C0616">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9F02EA">
        <w:rPr>
          <w:rFonts w:ascii="ＭＳ 明朝" w:eastAsia="ＭＳ 明朝" w:hAnsi="ＭＳ 明朝" w:hint="eastAsia"/>
          <w:sz w:val="24"/>
          <w:szCs w:val="24"/>
        </w:rPr>
        <w:t>令和３</w:t>
      </w:r>
      <w:r w:rsidR="009F02EA" w:rsidRPr="009F02EA">
        <w:rPr>
          <w:rFonts w:ascii="ＭＳ 明朝" w:eastAsia="ＭＳ 明朝" w:hAnsi="ＭＳ 明朝" w:hint="eastAsia"/>
          <w:sz w:val="24"/>
          <w:szCs w:val="24"/>
        </w:rPr>
        <w:t>～</w:t>
      </w:r>
      <w:r w:rsidR="009F02EA">
        <w:rPr>
          <w:rFonts w:ascii="ＭＳ 明朝" w:eastAsia="ＭＳ 明朝" w:hAnsi="ＭＳ 明朝" w:hint="eastAsia"/>
          <w:sz w:val="24"/>
          <w:szCs w:val="24"/>
        </w:rPr>
        <w:t>令和５</w:t>
      </w:r>
      <w:r w:rsidR="009F02EA" w:rsidRPr="009F02EA">
        <w:rPr>
          <w:rFonts w:ascii="ＭＳ 明朝" w:eastAsia="ＭＳ 明朝" w:hAnsi="ＭＳ 明朝" w:hint="eastAsia"/>
          <w:sz w:val="24"/>
          <w:szCs w:val="24"/>
        </w:rPr>
        <w:t>年度</w:t>
      </w:r>
    </w:p>
    <w:p w:rsidR="00E22BF0" w:rsidRPr="009F02EA" w:rsidRDefault="00E22BF0" w:rsidP="008C0616">
      <w:pPr>
        <w:jc w:val="center"/>
        <w:rPr>
          <w:rFonts w:ascii="ＭＳ 明朝" w:eastAsia="ＭＳ 明朝" w:hAnsi="ＭＳ 明朝"/>
          <w:sz w:val="24"/>
          <w:szCs w:val="24"/>
        </w:rPr>
      </w:pPr>
    </w:p>
    <w:p w:rsidR="009F02EA" w:rsidRPr="009F02EA" w:rsidRDefault="009F02EA" w:rsidP="008C0616">
      <w:pPr>
        <w:jc w:val="center"/>
        <w:rPr>
          <w:rFonts w:ascii="ＭＳ 明朝" w:eastAsia="ＭＳ 明朝" w:hAnsi="ＭＳ 明朝"/>
          <w:sz w:val="24"/>
          <w:szCs w:val="24"/>
        </w:rPr>
      </w:pPr>
      <w:r w:rsidRPr="009F02EA">
        <w:rPr>
          <w:rFonts w:ascii="ＭＳ 明朝" w:eastAsia="ＭＳ 明朝" w:hAnsi="ＭＳ 明朝" w:hint="eastAsia"/>
          <w:sz w:val="24"/>
          <w:szCs w:val="24"/>
        </w:rPr>
        <w:t>古賀市</w:t>
      </w:r>
    </w:p>
    <w:p w:rsidR="009F02EA" w:rsidRPr="009F02EA" w:rsidRDefault="009F02EA" w:rsidP="008C0616">
      <w:pPr>
        <w:jc w:val="center"/>
        <w:rPr>
          <w:rFonts w:ascii="ＭＳ 明朝" w:eastAsia="ＭＳ 明朝" w:hAnsi="ＭＳ 明朝"/>
          <w:szCs w:val="21"/>
        </w:rPr>
      </w:pPr>
    </w:p>
    <w:p w:rsidR="009F02EA" w:rsidRDefault="009F02EA" w:rsidP="009F02EA">
      <w:pPr>
        <w:rPr>
          <w:rFonts w:ascii="ＭＳ 明朝" w:eastAsia="ＭＳ 明朝" w:hAnsi="ＭＳ 明朝"/>
          <w:szCs w:val="21"/>
        </w:rPr>
      </w:pPr>
    </w:p>
    <w:p w:rsidR="009F02EA" w:rsidRDefault="009F02EA" w:rsidP="009F02EA">
      <w:pPr>
        <w:rPr>
          <w:rFonts w:ascii="ＭＳ 明朝" w:eastAsia="ＭＳ 明朝" w:hAnsi="ＭＳ 明朝"/>
          <w:szCs w:val="21"/>
        </w:rPr>
      </w:pPr>
    </w:p>
    <w:p w:rsidR="009F02EA" w:rsidRDefault="009F02EA" w:rsidP="009F02EA">
      <w:pPr>
        <w:rPr>
          <w:rFonts w:ascii="ＭＳ 明朝" w:eastAsia="ＭＳ 明朝" w:hAnsi="ＭＳ 明朝"/>
          <w:szCs w:val="21"/>
        </w:rPr>
      </w:pPr>
    </w:p>
    <w:p w:rsidR="009F02EA" w:rsidRDefault="009F02EA" w:rsidP="009F02EA">
      <w:pPr>
        <w:rPr>
          <w:rFonts w:ascii="ＭＳ 明朝" w:eastAsia="ＭＳ 明朝" w:hAnsi="ＭＳ 明朝"/>
          <w:szCs w:val="21"/>
        </w:rPr>
      </w:pPr>
    </w:p>
    <w:p w:rsidR="00C766A5" w:rsidRDefault="00C766A5">
      <w:pPr>
        <w:rPr>
          <w:rFonts w:asciiTheme="majorEastAsia" w:eastAsiaTheme="majorEastAsia" w:hAnsiTheme="majorEastAsia"/>
          <w:szCs w:val="21"/>
        </w:rPr>
        <w:sectPr w:rsidR="00C766A5">
          <w:footerReference w:type="default" r:id="rId9"/>
          <w:pgSz w:w="11906" w:h="16838"/>
          <w:pgMar w:top="1985" w:right="1701" w:bottom="1701" w:left="1701" w:header="851" w:footer="992" w:gutter="0"/>
          <w:cols w:space="425"/>
          <w:docGrid w:type="lines" w:linePitch="360"/>
        </w:sectPr>
      </w:pPr>
    </w:p>
    <w:p w:rsidR="008C0616" w:rsidRPr="009F02EA" w:rsidRDefault="004255EC">
      <w:pPr>
        <w:rPr>
          <w:rFonts w:asciiTheme="majorEastAsia" w:eastAsiaTheme="majorEastAsia" w:hAnsiTheme="majorEastAsia"/>
          <w:szCs w:val="21"/>
        </w:rPr>
      </w:pPr>
      <w:r>
        <w:rPr>
          <w:rFonts w:asciiTheme="majorEastAsia" w:eastAsiaTheme="majorEastAsia" w:hAnsiTheme="majorEastAsia" w:hint="eastAsia"/>
          <w:szCs w:val="21"/>
        </w:rPr>
        <w:lastRenderedPageBreak/>
        <w:t>Ⅰ</w:t>
      </w:r>
      <w:r w:rsidR="009F02EA" w:rsidRPr="009F02EA">
        <w:rPr>
          <w:rFonts w:asciiTheme="majorEastAsia" w:eastAsiaTheme="majorEastAsia" w:hAnsiTheme="majorEastAsia" w:hint="eastAsia"/>
          <w:szCs w:val="21"/>
        </w:rPr>
        <w:t xml:space="preserve">　基本事項</w:t>
      </w:r>
    </w:p>
    <w:p w:rsidR="008C0616" w:rsidRPr="000D03BF" w:rsidRDefault="008C0616">
      <w:pPr>
        <w:rPr>
          <w:rFonts w:ascii="ＭＳ 明朝" w:eastAsia="ＭＳ 明朝" w:hAnsi="ＭＳ 明朝"/>
          <w:szCs w:val="21"/>
        </w:rPr>
      </w:pPr>
    </w:p>
    <w:p w:rsidR="00082B84" w:rsidRPr="000D03BF" w:rsidRDefault="005A1645">
      <w:pPr>
        <w:rPr>
          <w:rFonts w:ascii="ＭＳ 明朝" w:eastAsia="ＭＳ 明朝" w:hAnsi="ＭＳ 明朝"/>
          <w:szCs w:val="21"/>
        </w:rPr>
      </w:pPr>
      <w:r w:rsidRPr="000D03BF">
        <w:rPr>
          <w:rFonts w:ascii="ＭＳ 明朝" w:eastAsia="ＭＳ 明朝" w:hAnsi="ＭＳ 明朝" w:hint="eastAsia"/>
          <w:szCs w:val="21"/>
        </w:rPr>
        <w:t>１　業務名</w:t>
      </w:r>
    </w:p>
    <w:p w:rsidR="005A1645" w:rsidRDefault="005A1645">
      <w:pPr>
        <w:rPr>
          <w:rFonts w:ascii="ＭＳ 明朝" w:eastAsia="ＭＳ 明朝" w:hAnsi="ＭＳ 明朝"/>
          <w:szCs w:val="21"/>
        </w:rPr>
      </w:pPr>
      <w:r w:rsidRPr="000D03BF">
        <w:rPr>
          <w:rFonts w:ascii="ＭＳ 明朝" w:eastAsia="ＭＳ 明朝" w:hAnsi="ＭＳ 明朝" w:hint="eastAsia"/>
          <w:szCs w:val="21"/>
        </w:rPr>
        <w:t xml:space="preserve">　　</w:t>
      </w:r>
      <w:r w:rsidR="001B0BAD">
        <w:rPr>
          <w:rFonts w:ascii="ＭＳ 明朝" w:eastAsia="ＭＳ 明朝" w:hAnsi="ＭＳ 明朝" w:hint="eastAsia"/>
          <w:szCs w:val="21"/>
        </w:rPr>
        <w:t xml:space="preserve">　</w:t>
      </w:r>
      <w:r w:rsidR="00001943">
        <w:rPr>
          <w:rFonts w:ascii="ＭＳ 明朝" w:eastAsia="ＭＳ 明朝" w:hAnsi="ＭＳ 明朝" w:hint="eastAsia"/>
          <w:szCs w:val="21"/>
        </w:rPr>
        <w:t>古賀市</w:t>
      </w:r>
      <w:r w:rsidR="00025CDC">
        <w:rPr>
          <w:rFonts w:ascii="ＭＳ 明朝" w:eastAsia="ＭＳ 明朝" w:hAnsi="ＭＳ 明朝" w:hint="eastAsia"/>
          <w:szCs w:val="21"/>
        </w:rPr>
        <w:t>地域</w:t>
      </w:r>
      <w:r w:rsidRPr="000D03BF">
        <w:rPr>
          <w:rFonts w:ascii="ＭＳ 明朝" w:eastAsia="ＭＳ 明朝" w:hAnsi="ＭＳ 明朝" w:hint="eastAsia"/>
          <w:szCs w:val="21"/>
        </w:rPr>
        <w:t>包括支援</w:t>
      </w:r>
      <w:r w:rsidR="00025CDC">
        <w:rPr>
          <w:rFonts w:ascii="ＭＳ 明朝" w:eastAsia="ＭＳ 明朝" w:hAnsi="ＭＳ 明朝" w:hint="eastAsia"/>
          <w:szCs w:val="21"/>
        </w:rPr>
        <w:t>センター</w:t>
      </w:r>
      <w:r w:rsidRPr="000D03BF">
        <w:rPr>
          <w:rFonts w:ascii="ＭＳ 明朝" w:eastAsia="ＭＳ 明朝" w:hAnsi="ＭＳ 明朝" w:hint="eastAsia"/>
          <w:szCs w:val="21"/>
        </w:rPr>
        <w:t>業務委託</w:t>
      </w:r>
    </w:p>
    <w:p w:rsidR="009F02EA" w:rsidRPr="009F02EA" w:rsidRDefault="009F02EA">
      <w:pPr>
        <w:rPr>
          <w:rFonts w:ascii="ＭＳ 明朝" w:eastAsia="ＭＳ 明朝" w:hAnsi="ＭＳ 明朝"/>
          <w:szCs w:val="21"/>
        </w:rPr>
      </w:pPr>
    </w:p>
    <w:p w:rsidR="005A1645" w:rsidRDefault="005A1645">
      <w:pPr>
        <w:rPr>
          <w:rFonts w:ascii="ＭＳ 明朝" w:eastAsia="ＭＳ 明朝" w:hAnsi="ＭＳ 明朝"/>
          <w:szCs w:val="21"/>
        </w:rPr>
      </w:pPr>
      <w:r w:rsidRPr="000D03BF">
        <w:rPr>
          <w:rFonts w:ascii="ＭＳ 明朝" w:eastAsia="ＭＳ 明朝" w:hAnsi="ＭＳ 明朝" w:hint="eastAsia"/>
          <w:szCs w:val="21"/>
        </w:rPr>
        <w:t>２　目的</w:t>
      </w:r>
    </w:p>
    <w:p w:rsidR="001E4699" w:rsidRPr="00AA1B74" w:rsidRDefault="001E4699" w:rsidP="001E469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AA1B74">
        <w:rPr>
          <w:rFonts w:ascii="ＭＳ 明朝" w:eastAsia="ＭＳ 明朝" w:hAnsi="ＭＳ 明朝" w:hint="eastAsia"/>
          <w:szCs w:val="21"/>
        </w:rPr>
        <w:t>地域包括支援センターは、地域住民の心身の健康の保持及び生活の安定のために必要な援助を行うことを目的とする施設であり、今後、高齢者が住み慣れた地域で安心して過ごすことができるよう、包括的及び継続的な支援を行う地域包括</w:t>
      </w:r>
      <w:r w:rsidR="00530E7C" w:rsidRPr="00AA1B74">
        <w:rPr>
          <w:rFonts w:ascii="ＭＳ 明朝" w:eastAsia="ＭＳ 明朝" w:hAnsi="ＭＳ 明朝" w:hint="eastAsia"/>
          <w:szCs w:val="21"/>
        </w:rPr>
        <w:t>ケア</w:t>
      </w:r>
      <w:r w:rsidR="00E72BFD" w:rsidRPr="00AA1B74">
        <w:rPr>
          <w:rFonts w:ascii="ＭＳ 明朝" w:eastAsia="ＭＳ 明朝" w:hAnsi="ＭＳ 明朝" w:hint="eastAsia"/>
          <w:szCs w:val="21"/>
        </w:rPr>
        <w:t>システムの実現</w:t>
      </w:r>
      <w:r w:rsidRPr="00AA1B74">
        <w:rPr>
          <w:rFonts w:ascii="ＭＳ 明朝" w:eastAsia="ＭＳ 明朝" w:hAnsi="ＭＳ 明朝" w:hint="eastAsia"/>
          <w:szCs w:val="21"/>
        </w:rPr>
        <w:t>に向けて中心的な役割を担う</w:t>
      </w:r>
      <w:r w:rsidR="00AA1B74">
        <w:rPr>
          <w:rFonts w:ascii="ＭＳ 明朝" w:eastAsia="ＭＳ 明朝" w:hAnsi="ＭＳ 明朝" w:hint="eastAsia"/>
          <w:szCs w:val="21"/>
        </w:rPr>
        <w:t>ものである。</w:t>
      </w:r>
    </w:p>
    <w:p w:rsidR="005A1645" w:rsidRPr="000D03BF" w:rsidRDefault="001E4699" w:rsidP="001E4699">
      <w:pPr>
        <w:ind w:leftChars="200" w:left="420"/>
        <w:rPr>
          <w:rFonts w:ascii="ＭＳ 明朝" w:eastAsia="ＭＳ 明朝" w:hAnsi="ＭＳ 明朝"/>
          <w:szCs w:val="21"/>
        </w:rPr>
      </w:pPr>
      <w:r w:rsidRPr="00AA1B74">
        <w:rPr>
          <w:rFonts w:ascii="ＭＳ 明朝" w:eastAsia="ＭＳ 明朝" w:hAnsi="ＭＳ 明朝" w:hint="eastAsia"/>
          <w:szCs w:val="21"/>
        </w:rPr>
        <w:t xml:space="preserve">　いわゆる２０２５年</w:t>
      </w:r>
      <w:r w:rsidR="009F02EA">
        <w:rPr>
          <w:rFonts w:ascii="ＭＳ 明朝" w:eastAsia="ＭＳ 明朝" w:hAnsi="ＭＳ 明朝" w:hint="eastAsia"/>
          <w:szCs w:val="21"/>
        </w:rPr>
        <w:t>、２０４０年問題</w:t>
      </w:r>
      <w:r w:rsidRPr="00AA1B74">
        <w:rPr>
          <w:rFonts w:ascii="ＭＳ 明朝" w:eastAsia="ＭＳ 明朝" w:hAnsi="ＭＳ 明朝" w:hint="eastAsia"/>
          <w:szCs w:val="21"/>
        </w:rPr>
        <w:t>に対応するために、市は介護予防・日常生活支援総合事業と連携した包括的支援事業を充実させ、地域に密着した地域包括支援センターが必要</w:t>
      </w:r>
      <w:r w:rsidR="00985AC1">
        <w:rPr>
          <w:rFonts w:ascii="ＭＳ 明朝" w:eastAsia="ＭＳ 明朝" w:hAnsi="ＭＳ 明朝" w:hint="eastAsia"/>
          <w:szCs w:val="21"/>
        </w:rPr>
        <w:t>なことから、</w:t>
      </w:r>
      <w:r w:rsidR="00AA1B74">
        <w:rPr>
          <w:rFonts w:ascii="ＭＳ 明朝" w:eastAsia="ＭＳ 明朝" w:hAnsi="ＭＳ 明朝" w:hint="eastAsia"/>
          <w:szCs w:val="21"/>
        </w:rPr>
        <w:t>日常生活圏域</w:t>
      </w:r>
      <w:r w:rsidR="00A024C5" w:rsidRPr="00F06C59">
        <w:rPr>
          <w:rFonts w:ascii="ＭＳ 明朝" w:eastAsia="ＭＳ 明朝" w:hAnsi="ＭＳ 明朝" w:hint="eastAsia"/>
          <w:szCs w:val="21"/>
        </w:rPr>
        <w:t>（中学校区）</w:t>
      </w:r>
      <w:r w:rsidR="00AA1B74">
        <w:rPr>
          <w:rFonts w:ascii="ＭＳ 明朝" w:eastAsia="ＭＳ 明朝" w:hAnsi="ＭＳ 明朝" w:hint="eastAsia"/>
          <w:szCs w:val="21"/>
        </w:rPr>
        <w:t>ごとに、</w:t>
      </w:r>
      <w:r w:rsidRPr="00AA1B74">
        <w:rPr>
          <w:rFonts w:ascii="ＭＳ 明朝" w:eastAsia="ＭＳ 明朝" w:hAnsi="ＭＳ 明朝" w:hint="eastAsia"/>
          <w:szCs w:val="21"/>
        </w:rPr>
        <w:t>地域包括支援</w:t>
      </w:r>
      <w:r w:rsidR="00AA1B74">
        <w:rPr>
          <w:rFonts w:ascii="ＭＳ 明朝" w:eastAsia="ＭＳ 明朝" w:hAnsi="ＭＳ 明朝" w:hint="eastAsia"/>
          <w:szCs w:val="21"/>
        </w:rPr>
        <w:t>センターを設置し、同センターの業務を委託するものである</w:t>
      </w:r>
      <w:r w:rsidRPr="00AA1B74">
        <w:rPr>
          <w:rFonts w:ascii="ＭＳ 明朝" w:eastAsia="ＭＳ 明朝" w:hAnsi="ＭＳ 明朝" w:hint="eastAsia"/>
          <w:szCs w:val="21"/>
        </w:rPr>
        <w:t>。</w:t>
      </w:r>
    </w:p>
    <w:p w:rsidR="00082B84" w:rsidRPr="000D03BF" w:rsidRDefault="00082B84">
      <w:pPr>
        <w:rPr>
          <w:rFonts w:ascii="ＭＳ 明朝" w:eastAsia="ＭＳ 明朝" w:hAnsi="ＭＳ 明朝"/>
          <w:szCs w:val="21"/>
        </w:rPr>
      </w:pPr>
    </w:p>
    <w:p w:rsidR="00082B84" w:rsidRPr="000D03BF" w:rsidRDefault="00B75CF0">
      <w:pPr>
        <w:rPr>
          <w:rFonts w:ascii="ＭＳ 明朝" w:eastAsia="ＭＳ 明朝" w:hAnsi="ＭＳ 明朝"/>
          <w:szCs w:val="21"/>
        </w:rPr>
      </w:pPr>
      <w:r w:rsidRPr="000D03BF">
        <w:rPr>
          <w:rFonts w:ascii="ＭＳ 明朝" w:eastAsia="ＭＳ 明朝" w:hAnsi="ＭＳ 明朝" w:hint="eastAsia"/>
          <w:szCs w:val="21"/>
        </w:rPr>
        <w:t>３　委託期間</w:t>
      </w:r>
    </w:p>
    <w:p w:rsidR="00B75CF0" w:rsidRDefault="00001943" w:rsidP="001B0BAD">
      <w:pPr>
        <w:ind w:firstLineChars="300" w:firstLine="630"/>
        <w:rPr>
          <w:rFonts w:ascii="ＭＳ 明朝" w:eastAsia="ＭＳ 明朝" w:hAnsi="ＭＳ 明朝"/>
          <w:szCs w:val="21"/>
        </w:rPr>
      </w:pPr>
      <w:r>
        <w:rPr>
          <w:rFonts w:ascii="ＭＳ 明朝" w:eastAsia="ＭＳ 明朝" w:hAnsi="ＭＳ 明朝" w:hint="eastAsia"/>
          <w:szCs w:val="21"/>
        </w:rPr>
        <w:t>令和３</w:t>
      </w:r>
      <w:r w:rsidR="00B75CF0" w:rsidRPr="00F06C59">
        <w:rPr>
          <w:rFonts w:ascii="ＭＳ 明朝" w:eastAsia="ＭＳ 明朝" w:hAnsi="ＭＳ 明朝" w:hint="eastAsia"/>
          <w:szCs w:val="21"/>
        </w:rPr>
        <w:t>年</w:t>
      </w:r>
      <w:r>
        <w:rPr>
          <w:rFonts w:ascii="ＭＳ 明朝" w:eastAsia="ＭＳ 明朝" w:hAnsi="ＭＳ 明朝" w:hint="eastAsia"/>
          <w:szCs w:val="21"/>
        </w:rPr>
        <w:t>４</w:t>
      </w:r>
      <w:r w:rsidR="00B75CF0" w:rsidRPr="00F06C59">
        <w:rPr>
          <w:rFonts w:ascii="ＭＳ 明朝" w:eastAsia="ＭＳ 明朝" w:hAnsi="ＭＳ 明朝" w:hint="eastAsia"/>
          <w:szCs w:val="21"/>
        </w:rPr>
        <w:t>月</w:t>
      </w:r>
      <w:r w:rsidR="005271A1" w:rsidRPr="00F06C59">
        <w:rPr>
          <w:rFonts w:ascii="ＭＳ 明朝" w:eastAsia="ＭＳ 明朝" w:hAnsi="ＭＳ 明朝" w:hint="eastAsia"/>
          <w:szCs w:val="21"/>
        </w:rPr>
        <w:t>１</w:t>
      </w:r>
      <w:r w:rsidR="00A024C5" w:rsidRPr="00F06C59">
        <w:rPr>
          <w:rFonts w:ascii="ＭＳ 明朝" w:eastAsia="ＭＳ 明朝" w:hAnsi="ＭＳ 明朝" w:hint="eastAsia"/>
          <w:szCs w:val="21"/>
        </w:rPr>
        <w:t>日から</w:t>
      </w:r>
      <w:r>
        <w:rPr>
          <w:rFonts w:ascii="ＭＳ 明朝" w:eastAsia="ＭＳ 明朝" w:hAnsi="ＭＳ 明朝" w:hint="eastAsia"/>
          <w:szCs w:val="21"/>
        </w:rPr>
        <w:t>令和</w:t>
      </w:r>
      <w:r w:rsidR="00C567F8">
        <w:rPr>
          <w:rFonts w:ascii="ＭＳ 明朝" w:eastAsia="ＭＳ 明朝" w:hAnsi="ＭＳ 明朝" w:hint="eastAsia"/>
          <w:szCs w:val="21"/>
        </w:rPr>
        <w:t>６</w:t>
      </w:r>
      <w:r w:rsidR="00B53025" w:rsidRPr="00F06C59">
        <w:rPr>
          <w:rFonts w:ascii="ＭＳ 明朝" w:eastAsia="ＭＳ 明朝" w:hAnsi="ＭＳ 明朝" w:hint="eastAsia"/>
          <w:szCs w:val="21"/>
        </w:rPr>
        <w:t>年３月３１日まで</w:t>
      </w:r>
    </w:p>
    <w:p w:rsidR="000A4502" w:rsidRDefault="000A4502" w:rsidP="000A4502">
      <w:pPr>
        <w:rPr>
          <w:rFonts w:ascii="ＭＳ 明朝" w:eastAsia="ＭＳ 明朝" w:hAnsi="ＭＳ 明朝"/>
          <w:szCs w:val="21"/>
        </w:rPr>
      </w:pPr>
    </w:p>
    <w:p w:rsidR="000A4502" w:rsidRDefault="000A4502" w:rsidP="000A4502">
      <w:pPr>
        <w:rPr>
          <w:rFonts w:ascii="ＭＳ 明朝" w:eastAsia="ＭＳ 明朝" w:hAnsi="ＭＳ 明朝"/>
          <w:szCs w:val="21"/>
        </w:rPr>
      </w:pPr>
      <w:r>
        <w:rPr>
          <w:rFonts w:ascii="ＭＳ 明朝" w:eastAsia="ＭＳ 明朝" w:hAnsi="ＭＳ 明朝" w:hint="eastAsia"/>
          <w:szCs w:val="21"/>
        </w:rPr>
        <w:t>４　施設の名称及び担当する日常生活圏域</w:t>
      </w:r>
    </w:p>
    <w:p w:rsidR="000A4502" w:rsidRDefault="000A4502" w:rsidP="000A4502">
      <w:pPr>
        <w:rPr>
          <w:rFonts w:ascii="ＭＳ 明朝" w:eastAsia="ＭＳ 明朝" w:hAnsi="ＭＳ 明朝"/>
          <w:szCs w:val="21"/>
        </w:rPr>
      </w:pPr>
      <w:r>
        <w:rPr>
          <w:rFonts w:ascii="ＭＳ 明朝" w:eastAsia="ＭＳ 明朝" w:hAnsi="ＭＳ 明朝" w:hint="eastAsia"/>
          <w:szCs w:val="21"/>
        </w:rPr>
        <w:t xml:space="preserve">　　　本業務を行う拠点となる施設の名称並びに担当する日常生活圏域は、次のとおりと</w:t>
      </w:r>
    </w:p>
    <w:p w:rsidR="000A4502" w:rsidRDefault="000A4502" w:rsidP="000A4502">
      <w:pPr>
        <w:rPr>
          <w:rFonts w:ascii="ＭＳ 明朝" w:eastAsia="ＭＳ 明朝" w:hAnsi="ＭＳ 明朝"/>
          <w:szCs w:val="21"/>
        </w:rPr>
      </w:pPr>
      <w:r>
        <w:rPr>
          <w:rFonts w:ascii="ＭＳ 明朝" w:eastAsia="ＭＳ 明朝" w:hAnsi="ＭＳ 明朝" w:hint="eastAsia"/>
          <w:szCs w:val="21"/>
        </w:rPr>
        <w:t xml:space="preserve">　　する。</w:t>
      </w:r>
    </w:p>
    <w:tbl>
      <w:tblPr>
        <w:tblStyle w:val="a4"/>
        <w:tblW w:w="8931" w:type="dxa"/>
        <w:tblInd w:w="108" w:type="dxa"/>
        <w:tblLook w:val="04A0" w:firstRow="1" w:lastRow="0" w:firstColumn="1" w:lastColumn="0" w:noHBand="0" w:noVBand="1"/>
      </w:tblPr>
      <w:tblGrid>
        <w:gridCol w:w="2127"/>
        <w:gridCol w:w="1842"/>
        <w:gridCol w:w="4962"/>
      </w:tblGrid>
      <w:tr w:rsidR="00C567F8" w:rsidTr="00C567F8">
        <w:tc>
          <w:tcPr>
            <w:tcW w:w="2127" w:type="dxa"/>
          </w:tcPr>
          <w:p w:rsidR="00C567F8" w:rsidRDefault="00C567F8" w:rsidP="004F19F0">
            <w:pPr>
              <w:jc w:val="center"/>
              <w:rPr>
                <w:rFonts w:ascii="ＭＳ 明朝" w:eastAsia="ＭＳ 明朝" w:hAnsi="ＭＳ 明朝"/>
                <w:szCs w:val="21"/>
              </w:rPr>
            </w:pPr>
            <w:r>
              <w:rPr>
                <w:rFonts w:ascii="ＭＳ 明朝" w:eastAsia="ＭＳ 明朝" w:hAnsi="ＭＳ 明朝" w:hint="eastAsia"/>
                <w:szCs w:val="21"/>
              </w:rPr>
              <w:t>名称</w:t>
            </w:r>
          </w:p>
        </w:tc>
        <w:tc>
          <w:tcPr>
            <w:tcW w:w="1842" w:type="dxa"/>
          </w:tcPr>
          <w:p w:rsidR="00C567F8" w:rsidRDefault="00C567F8" w:rsidP="004F19F0">
            <w:pPr>
              <w:jc w:val="center"/>
              <w:rPr>
                <w:rFonts w:ascii="ＭＳ 明朝" w:eastAsia="ＭＳ 明朝" w:hAnsi="ＭＳ 明朝"/>
                <w:szCs w:val="21"/>
              </w:rPr>
            </w:pPr>
            <w:r>
              <w:rPr>
                <w:rFonts w:ascii="ＭＳ 明朝" w:eastAsia="ＭＳ 明朝" w:hAnsi="ＭＳ 明朝" w:hint="eastAsia"/>
                <w:szCs w:val="21"/>
              </w:rPr>
              <w:t>圏域名</w:t>
            </w:r>
          </w:p>
        </w:tc>
        <w:tc>
          <w:tcPr>
            <w:tcW w:w="4962" w:type="dxa"/>
          </w:tcPr>
          <w:p w:rsidR="00C567F8" w:rsidRDefault="00C567F8" w:rsidP="004F19F0">
            <w:pPr>
              <w:jc w:val="center"/>
              <w:rPr>
                <w:rFonts w:ascii="ＭＳ 明朝" w:eastAsia="ＭＳ 明朝" w:hAnsi="ＭＳ 明朝"/>
                <w:szCs w:val="21"/>
              </w:rPr>
            </w:pPr>
            <w:r>
              <w:rPr>
                <w:rFonts w:ascii="ＭＳ 明朝" w:eastAsia="ＭＳ 明朝" w:hAnsi="ＭＳ 明朝" w:hint="eastAsia"/>
                <w:szCs w:val="21"/>
              </w:rPr>
              <w:t>担当行政区域</w:t>
            </w:r>
          </w:p>
        </w:tc>
      </w:tr>
      <w:tr w:rsidR="00C567F8" w:rsidTr="00C567F8">
        <w:tc>
          <w:tcPr>
            <w:tcW w:w="2127" w:type="dxa"/>
          </w:tcPr>
          <w:p w:rsidR="00C567F8" w:rsidRDefault="00C567F8" w:rsidP="001D0EB5">
            <w:pPr>
              <w:rPr>
                <w:rFonts w:ascii="ＭＳ 明朝" w:eastAsia="ＭＳ 明朝" w:hAnsi="ＭＳ 明朝"/>
                <w:szCs w:val="21"/>
              </w:rPr>
            </w:pPr>
            <w:r>
              <w:rPr>
                <w:rFonts w:ascii="ＭＳ 明朝" w:eastAsia="ＭＳ 明朝" w:hAnsi="ＭＳ 明朝" w:hint="eastAsia"/>
                <w:szCs w:val="21"/>
              </w:rPr>
              <w:t>古賀市第１地域包括支援センター</w:t>
            </w:r>
          </w:p>
        </w:tc>
        <w:tc>
          <w:tcPr>
            <w:tcW w:w="1842" w:type="dxa"/>
          </w:tcPr>
          <w:p w:rsidR="00C567F8" w:rsidRDefault="00C567F8" w:rsidP="000A4502">
            <w:pPr>
              <w:rPr>
                <w:rFonts w:ascii="ＭＳ 明朝" w:eastAsia="ＭＳ 明朝" w:hAnsi="ＭＳ 明朝"/>
                <w:szCs w:val="21"/>
              </w:rPr>
            </w:pPr>
            <w:r>
              <w:rPr>
                <w:rFonts w:ascii="ＭＳ 明朝" w:eastAsia="ＭＳ 明朝" w:hAnsi="ＭＳ 明朝" w:hint="eastAsia"/>
                <w:szCs w:val="21"/>
              </w:rPr>
              <w:t>古賀中学校区</w:t>
            </w:r>
          </w:p>
        </w:tc>
        <w:tc>
          <w:tcPr>
            <w:tcW w:w="4962" w:type="dxa"/>
          </w:tcPr>
          <w:p w:rsidR="00C567F8" w:rsidRDefault="00C567F8" w:rsidP="000A4502">
            <w:pPr>
              <w:rPr>
                <w:rFonts w:ascii="ＭＳ 明朝" w:eastAsia="ＭＳ 明朝" w:hAnsi="ＭＳ 明朝"/>
                <w:szCs w:val="21"/>
              </w:rPr>
            </w:pPr>
            <w:r>
              <w:rPr>
                <w:rFonts w:ascii="ＭＳ 明朝" w:eastAsia="ＭＳ 明朝" w:hAnsi="ＭＳ 明朝" w:hint="eastAsia"/>
                <w:szCs w:val="21"/>
              </w:rPr>
              <w:t>筵内、久保、久保西、庄北、庄南、古賀団地、中央、古賀北、古賀南、中川、鹿部、日吉台、古賀東、</w:t>
            </w:r>
          </w:p>
          <w:p w:rsidR="00C567F8" w:rsidRDefault="00C567F8" w:rsidP="000A4502">
            <w:pPr>
              <w:rPr>
                <w:rFonts w:ascii="ＭＳ 明朝" w:eastAsia="ＭＳ 明朝" w:hAnsi="ＭＳ 明朝"/>
                <w:szCs w:val="21"/>
              </w:rPr>
            </w:pPr>
            <w:r>
              <w:rPr>
                <w:rFonts w:ascii="ＭＳ 明朝" w:eastAsia="ＭＳ 明朝" w:hAnsi="ＭＳ 明朝" w:hint="eastAsia"/>
                <w:szCs w:val="21"/>
              </w:rPr>
              <w:t>花鶴丘１丁目、花鶴丘２丁目１、花鶴丘２丁目２、花鶴丘２丁目３、花鶴丘３丁目</w:t>
            </w:r>
          </w:p>
        </w:tc>
      </w:tr>
      <w:tr w:rsidR="00C567F8" w:rsidTr="00C567F8">
        <w:tc>
          <w:tcPr>
            <w:tcW w:w="2127" w:type="dxa"/>
          </w:tcPr>
          <w:p w:rsidR="00C567F8" w:rsidRDefault="00C567F8" w:rsidP="000A4502">
            <w:pPr>
              <w:rPr>
                <w:rFonts w:ascii="ＭＳ 明朝" w:eastAsia="ＭＳ 明朝" w:hAnsi="ＭＳ 明朝"/>
                <w:szCs w:val="21"/>
              </w:rPr>
            </w:pPr>
            <w:r>
              <w:rPr>
                <w:rFonts w:ascii="ＭＳ 明朝" w:eastAsia="ＭＳ 明朝" w:hAnsi="ＭＳ 明朝" w:hint="eastAsia"/>
                <w:szCs w:val="21"/>
              </w:rPr>
              <w:t>古賀市第２地域包括支援センター</w:t>
            </w:r>
          </w:p>
        </w:tc>
        <w:tc>
          <w:tcPr>
            <w:tcW w:w="1842" w:type="dxa"/>
          </w:tcPr>
          <w:p w:rsidR="00C567F8" w:rsidRDefault="00C567F8" w:rsidP="000A4502">
            <w:pPr>
              <w:rPr>
                <w:rFonts w:ascii="ＭＳ 明朝" w:eastAsia="ＭＳ 明朝" w:hAnsi="ＭＳ 明朝"/>
                <w:szCs w:val="21"/>
              </w:rPr>
            </w:pPr>
            <w:r>
              <w:rPr>
                <w:rFonts w:ascii="ＭＳ 明朝" w:eastAsia="ＭＳ 明朝" w:hAnsi="ＭＳ 明朝" w:hint="eastAsia"/>
                <w:szCs w:val="21"/>
              </w:rPr>
              <w:t>古賀北中学校区</w:t>
            </w:r>
          </w:p>
        </w:tc>
        <w:tc>
          <w:tcPr>
            <w:tcW w:w="4962" w:type="dxa"/>
          </w:tcPr>
          <w:p w:rsidR="00C567F8" w:rsidRDefault="00C567F8" w:rsidP="000A4502">
            <w:pPr>
              <w:rPr>
                <w:rFonts w:ascii="ＭＳ 明朝" w:eastAsia="ＭＳ 明朝" w:hAnsi="ＭＳ 明朝"/>
                <w:szCs w:val="21"/>
              </w:rPr>
            </w:pPr>
            <w:r>
              <w:rPr>
                <w:rFonts w:ascii="ＭＳ 明朝" w:eastAsia="ＭＳ 明朝" w:hAnsi="ＭＳ 明朝" w:hint="eastAsia"/>
                <w:szCs w:val="21"/>
              </w:rPr>
              <w:t>病院、千鳥北、千鳥南、千鳥東、さや団地、高田、千鳥タウンコート、東浜山団地、花見南、花見東１、花見東２、北花見、舞の里１、舞の里２、舞の里３、舞の里４、舞の里５</w:t>
            </w:r>
          </w:p>
        </w:tc>
      </w:tr>
      <w:tr w:rsidR="00C567F8" w:rsidTr="00C567F8">
        <w:tc>
          <w:tcPr>
            <w:tcW w:w="2127" w:type="dxa"/>
          </w:tcPr>
          <w:p w:rsidR="00C567F8" w:rsidRDefault="00C567F8" w:rsidP="000A4502">
            <w:pPr>
              <w:rPr>
                <w:rFonts w:ascii="ＭＳ 明朝" w:eastAsia="ＭＳ 明朝" w:hAnsi="ＭＳ 明朝"/>
                <w:szCs w:val="21"/>
              </w:rPr>
            </w:pPr>
            <w:r>
              <w:rPr>
                <w:rFonts w:ascii="ＭＳ 明朝" w:eastAsia="ＭＳ 明朝" w:hAnsi="ＭＳ 明朝" w:hint="eastAsia"/>
                <w:szCs w:val="21"/>
              </w:rPr>
              <w:t>古賀市第３地域包括支援センター</w:t>
            </w:r>
          </w:p>
          <w:p w:rsidR="00C567F8" w:rsidRDefault="00C567F8" w:rsidP="000A4502">
            <w:pPr>
              <w:rPr>
                <w:rFonts w:ascii="ＭＳ 明朝" w:eastAsia="ＭＳ 明朝" w:hAnsi="ＭＳ 明朝"/>
                <w:szCs w:val="21"/>
              </w:rPr>
            </w:pPr>
          </w:p>
        </w:tc>
        <w:tc>
          <w:tcPr>
            <w:tcW w:w="1842" w:type="dxa"/>
          </w:tcPr>
          <w:p w:rsidR="00C567F8" w:rsidRDefault="00C567F8" w:rsidP="000A4502">
            <w:pPr>
              <w:rPr>
                <w:rFonts w:ascii="ＭＳ 明朝" w:eastAsia="ＭＳ 明朝" w:hAnsi="ＭＳ 明朝"/>
                <w:szCs w:val="21"/>
              </w:rPr>
            </w:pPr>
            <w:r>
              <w:rPr>
                <w:rFonts w:ascii="ＭＳ 明朝" w:eastAsia="ＭＳ 明朝" w:hAnsi="ＭＳ 明朝" w:hint="eastAsia"/>
                <w:szCs w:val="21"/>
              </w:rPr>
              <w:t>古賀東中学校区</w:t>
            </w:r>
          </w:p>
        </w:tc>
        <w:tc>
          <w:tcPr>
            <w:tcW w:w="4962" w:type="dxa"/>
          </w:tcPr>
          <w:p w:rsidR="00C567F8" w:rsidRDefault="00C567F8" w:rsidP="000A4502">
            <w:pPr>
              <w:rPr>
                <w:rFonts w:ascii="ＭＳ 明朝" w:eastAsia="ＭＳ 明朝" w:hAnsi="ＭＳ 明朝"/>
                <w:szCs w:val="21"/>
              </w:rPr>
            </w:pPr>
            <w:r>
              <w:rPr>
                <w:rFonts w:ascii="ＭＳ 明朝" w:eastAsia="ＭＳ 明朝" w:hAnsi="ＭＳ 明朝" w:hint="eastAsia"/>
                <w:szCs w:val="21"/>
              </w:rPr>
              <w:t>新原、今在家、青柳、小竹、町川原１、町川原２、谷山、小山田、薬王寺、米多比、薦野</w:t>
            </w:r>
          </w:p>
        </w:tc>
      </w:tr>
    </w:tbl>
    <w:p w:rsidR="00C567F8" w:rsidRDefault="00C567F8" w:rsidP="000A4502">
      <w:pPr>
        <w:rPr>
          <w:rFonts w:ascii="ＭＳ 明朝" w:eastAsia="ＭＳ 明朝" w:hAnsi="ＭＳ 明朝"/>
          <w:szCs w:val="21"/>
        </w:rPr>
      </w:pPr>
    </w:p>
    <w:p w:rsidR="00C567F8" w:rsidRDefault="00C567F8" w:rsidP="000A4502">
      <w:pPr>
        <w:rPr>
          <w:rFonts w:ascii="ＭＳ 明朝" w:eastAsia="ＭＳ 明朝" w:hAnsi="ＭＳ 明朝"/>
          <w:szCs w:val="21"/>
        </w:rPr>
      </w:pPr>
    </w:p>
    <w:p w:rsidR="00C567F8" w:rsidRDefault="00C567F8" w:rsidP="000A4502">
      <w:pPr>
        <w:rPr>
          <w:rFonts w:ascii="ＭＳ 明朝" w:eastAsia="ＭＳ 明朝" w:hAnsi="ＭＳ 明朝"/>
          <w:szCs w:val="21"/>
        </w:rPr>
      </w:pPr>
    </w:p>
    <w:p w:rsidR="000A4502" w:rsidRDefault="00D22201" w:rsidP="000A4502">
      <w:pPr>
        <w:rPr>
          <w:rFonts w:ascii="ＭＳ 明朝" w:eastAsia="ＭＳ 明朝" w:hAnsi="ＭＳ 明朝"/>
          <w:szCs w:val="21"/>
        </w:rPr>
      </w:pPr>
      <w:r>
        <w:rPr>
          <w:rFonts w:ascii="ＭＳ 明朝" w:eastAsia="ＭＳ 明朝" w:hAnsi="ＭＳ 明朝" w:hint="eastAsia"/>
          <w:szCs w:val="21"/>
        </w:rPr>
        <w:lastRenderedPageBreak/>
        <w:t xml:space="preserve">　担当する日常生活圏域の概況　　　　　　　　　　（</w:t>
      </w:r>
      <w:r w:rsidR="00AE5D41">
        <w:rPr>
          <w:rFonts w:ascii="ＭＳ 明朝" w:eastAsia="ＭＳ 明朝" w:hAnsi="ＭＳ 明朝" w:hint="eastAsia"/>
          <w:szCs w:val="21"/>
        </w:rPr>
        <w:t>令和２</w:t>
      </w:r>
      <w:r>
        <w:rPr>
          <w:rFonts w:ascii="ＭＳ 明朝" w:eastAsia="ＭＳ 明朝" w:hAnsi="ＭＳ 明朝" w:hint="eastAsia"/>
          <w:szCs w:val="21"/>
        </w:rPr>
        <w:t>年３月</w:t>
      </w:r>
      <w:r w:rsidR="00AE5D41">
        <w:rPr>
          <w:rFonts w:ascii="ＭＳ 明朝" w:eastAsia="ＭＳ 明朝" w:hAnsi="ＭＳ 明朝" w:hint="eastAsia"/>
          <w:szCs w:val="21"/>
        </w:rPr>
        <w:t>３１日</w:t>
      </w:r>
      <w:r>
        <w:rPr>
          <w:rFonts w:ascii="ＭＳ 明朝" w:eastAsia="ＭＳ 明朝" w:hAnsi="ＭＳ 明朝" w:hint="eastAsia"/>
          <w:szCs w:val="21"/>
        </w:rPr>
        <w:t>現在/単位：人）</w:t>
      </w:r>
    </w:p>
    <w:tbl>
      <w:tblPr>
        <w:tblStyle w:val="a4"/>
        <w:tblW w:w="8647" w:type="dxa"/>
        <w:tblInd w:w="108" w:type="dxa"/>
        <w:tblLook w:val="04A0" w:firstRow="1" w:lastRow="0" w:firstColumn="1" w:lastColumn="0" w:noHBand="0" w:noVBand="1"/>
      </w:tblPr>
      <w:tblGrid>
        <w:gridCol w:w="1701"/>
        <w:gridCol w:w="1560"/>
        <w:gridCol w:w="1275"/>
        <w:gridCol w:w="1418"/>
        <w:gridCol w:w="1276"/>
        <w:gridCol w:w="1417"/>
      </w:tblGrid>
      <w:tr w:rsidR="00D22201" w:rsidTr="00C567F8">
        <w:tc>
          <w:tcPr>
            <w:tcW w:w="1701" w:type="dxa"/>
          </w:tcPr>
          <w:p w:rsidR="00D22201" w:rsidRDefault="00D22201" w:rsidP="001D0EB5">
            <w:pPr>
              <w:spacing w:line="480" w:lineRule="auto"/>
              <w:jc w:val="center"/>
              <w:rPr>
                <w:rFonts w:ascii="ＭＳ 明朝" w:eastAsia="ＭＳ 明朝" w:hAnsi="ＭＳ 明朝"/>
                <w:szCs w:val="21"/>
              </w:rPr>
            </w:pPr>
            <w:r>
              <w:rPr>
                <w:rFonts w:ascii="ＭＳ 明朝" w:eastAsia="ＭＳ 明朝" w:hAnsi="ＭＳ 明朝" w:hint="eastAsia"/>
                <w:szCs w:val="21"/>
              </w:rPr>
              <w:t>日常生活圏域</w:t>
            </w:r>
          </w:p>
        </w:tc>
        <w:tc>
          <w:tcPr>
            <w:tcW w:w="1560" w:type="dxa"/>
          </w:tcPr>
          <w:p w:rsidR="00D22201" w:rsidRDefault="00D22201" w:rsidP="001D0EB5">
            <w:pPr>
              <w:spacing w:line="480" w:lineRule="auto"/>
              <w:jc w:val="center"/>
              <w:rPr>
                <w:rFonts w:ascii="ＭＳ 明朝" w:eastAsia="ＭＳ 明朝" w:hAnsi="ＭＳ 明朝"/>
                <w:szCs w:val="21"/>
              </w:rPr>
            </w:pPr>
            <w:r>
              <w:rPr>
                <w:rFonts w:ascii="ＭＳ 明朝" w:eastAsia="ＭＳ 明朝" w:hAnsi="ＭＳ 明朝" w:hint="eastAsia"/>
                <w:szCs w:val="21"/>
              </w:rPr>
              <w:t>総人口</w:t>
            </w:r>
          </w:p>
        </w:tc>
        <w:tc>
          <w:tcPr>
            <w:tcW w:w="1275" w:type="dxa"/>
          </w:tcPr>
          <w:p w:rsidR="00D22201" w:rsidRDefault="00D22201" w:rsidP="00D22201">
            <w:pPr>
              <w:jc w:val="center"/>
              <w:rPr>
                <w:rFonts w:ascii="ＭＳ 明朝" w:eastAsia="ＭＳ 明朝" w:hAnsi="ＭＳ 明朝"/>
                <w:szCs w:val="21"/>
              </w:rPr>
            </w:pPr>
            <w:r>
              <w:rPr>
                <w:rFonts w:ascii="ＭＳ 明朝" w:eastAsia="ＭＳ 明朝" w:hAnsi="ＭＳ 明朝" w:hint="eastAsia"/>
                <w:szCs w:val="21"/>
              </w:rPr>
              <w:t>高齢者人口</w:t>
            </w:r>
          </w:p>
          <w:p w:rsidR="001D0EB5" w:rsidRPr="001D0EB5" w:rsidRDefault="001D0EB5" w:rsidP="00D22201">
            <w:pPr>
              <w:jc w:val="center"/>
              <w:rPr>
                <w:rFonts w:ascii="ＭＳ 明朝" w:eastAsia="ＭＳ 明朝" w:hAnsi="ＭＳ 明朝"/>
                <w:sz w:val="16"/>
                <w:szCs w:val="16"/>
              </w:rPr>
            </w:pPr>
            <w:r w:rsidRPr="001D0EB5">
              <w:rPr>
                <w:rFonts w:ascii="ＭＳ 明朝" w:eastAsia="ＭＳ 明朝" w:hAnsi="ＭＳ 明朝" w:hint="eastAsia"/>
                <w:sz w:val="16"/>
                <w:szCs w:val="16"/>
              </w:rPr>
              <w:t>（６５歳以上）</w:t>
            </w:r>
          </w:p>
        </w:tc>
        <w:tc>
          <w:tcPr>
            <w:tcW w:w="1418" w:type="dxa"/>
          </w:tcPr>
          <w:p w:rsidR="00D22201" w:rsidRDefault="00D22201" w:rsidP="001D0EB5">
            <w:pPr>
              <w:spacing w:line="480" w:lineRule="auto"/>
              <w:jc w:val="center"/>
              <w:rPr>
                <w:rFonts w:ascii="ＭＳ 明朝" w:eastAsia="ＭＳ 明朝" w:hAnsi="ＭＳ 明朝"/>
                <w:szCs w:val="21"/>
              </w:rPr>
            </w:pPr>
            <w:r>
              <w:rPr>
                <w:rFonts w:ascii="ＭＳ 明朝" w:eastAsia="ＭＳ 明朝" w:hAnsi="ＭＳ 明朝" w:hint="eastAsia"/>
                <w:szCs w:val="21"/>
              </w:rPr>
              <w:t>高齢化率</w:t>
            </w:r>
          </w:p>
        </w:tc>
        <w:tc>
          <w:tcPr>
            <w:tcW w:w="1276" w:type="dxa"/>
          </w:tcPr>
          <w:p w:rsidR="00D22201" w:rsidRDefault="00AE5D41" w:rsidP="00D22201">
            <w:pPr>
              <w:jc w:val="center"/>
              <w:rPr>
                <w:rFonts w:ascii="ＭＳ 明朝" w:eastAsia="ＭＳ 明朝" w:hAnsi="ＭＳ 明朝"/>
                <w:szCs w:val="21"/>
              </w:rPr>
            </w:pPr>
            <w:r>
              <w:rPr>
                <w:rFonts w:ascii="ＭＳ 明朝" w:eastAsia="ＭＳ 明朝" w:hAnsi="ＭＳ 明朝" w:hint="eastAsia"/>
                <w:szCs w:val="21"/>
              </w:rPr>
              <w:t>高齢者</w:t>
            </w:r>
            <w:r w:rsidR="00D22201">
              <w:rPr>
                <w:rFonts w:ascii="ＭＳ 明朝" w:eastAsia="ＭＳ 明朝" w:hAnsi="ＭＳ 明朝" w:hint="eastAsia"/>
                <w:szCs w:val="21"/>
              </w:rPr>
              <w:t>人口</w:t>
            </w:r>
          </w:p>
          <w:p w:rsidR="00AE5D41" w:rsidRPr="00AE5D41" w:rsidRDefault="00AE5D41" w:rsidP="00D22201">
            <w:pPr>
              <w:jc w:val="center"/>
              <w:rPr>
                <w:rFonts w:ascii="ＭＳ 明朝" w:eastAsia="ＭＳ 明朝" w:hAnsi="ＭＳ 明朝"/>
                <w:sz w:val="16"/>
                <w:szCs w:val="16"/>
              </w:rPr>
            </w:pPr>
            <w:r w:rsidRPr="00AE5D41">
              <w:rPr>
                <w:rFonts w:ascii="ＭＳ 明朝" w:eastAsia="ＭＳ 明朝" w:hAnsi="ＭＳ 明朝" w:hint="eastAsia"/>
                <w:sz w:val="16"/>
                <w:szCs w:val="16"/>
              </w:rPr>
              <w:t>（７５歳以上）</w:t>
            </w:r>
          </w:p>
        </w:tc>
        <w:tc>
          <w:tcPr>
            <w:tcW w:w="1417" w:type="dxa"/>
          </w:tcPr>
          <w:p w:rsidR="00D22201" w:rsidRDefault="00AE5D41" w:rsidP="00555E12">
            <w:pPr>
              <w:spacing w:line="480" w:lineRule="auto"/>
              <w:jc w:val="center"/>
              <w:rPr>
                <w:rFonts w:ascii="ＭＳ 明朝" w:eastAsia="ＭＳ 明朝" w:hAnsi="ＭＳ 明朝"/>
                <w:szCs w:val="21"/>
              </w:rPr>
            </w:pPr>
            <w:r>
              <w:rPr>
                <w:rFonts w:ascii="ＭＳ 明朝" w:eastAsia="ＭＳ 明朝" w:hAnsi="ＭＳ 明朝" w:hint="eastAsia"/>
                <w:szCs w:val="21"/>
              </w:rPr>
              <w:t>高齢化率</w:t>
            </w:r>
          </w:p>
        </w:tc>
      </w:tr>
      <w:tr w:rsidR="00D22201" w:rsidTr="00C567F8">
        <w:tc>
          <w:tcPr>
            <w:tcW w:w="1701" w:type="dxa"/>
          </w:tcPr>
          <w:p w:rsidR="00D22201" w:rsidRDefault="00D22201" w:rsidP="00C567F8">
            <w:pPr>
              <w:jc w:val="left"/>
              <w:rPr>
                <w:rFonts w:ascii="ＭＳ 明朝" w:eastAsia="ＭＳ 明朝" w:hAnsi="ＭＳ 明朝"/>
                <w:szCs w:val="21"/>
              </w:rPr>
            </w:pPr>
            <w:r>
              <w:rPr>
                <w:rFonts w:ascii="ＭＳ 明朝" w:eastAsia="ＭＳ 明朝" w:hAnsi="ＭＳ 明朝" w:hint="eastAsia"/>
                <w:szCs w:val="21"/>
              </w:rPr>
              <w:t>古賀中学校</w:t>
            </w:r>
            <w:r w:rsidR="00C567F8">
              <w:rPr>
                <w:rFonts w:ascii="ＭＳ 明朝" w:eastAsia="ＭＳ 明朝" w:hAnsi="ＭＳ 明朝" w:hint="eastAsia"/>
                <w:szCs w:val="21"/>
              </w:rPr>
              <w:t>区</w:t>
            </w:r>
          </w:p>
        </w:tc>
        <w:tc>
          <w:tcPr>
            <w:tcW w:w="1560" w:type="dxa"/>
          </w:tcPr>
          <w:p w:rsidR="00D22201" w:rsidRDefault="00AE5D41" w:rsidP="001D0EB5">
            <w:pPr>
              <w:jc w:val="right"/>
              <w:rPr>
                <w:rFonts w:ascii="ＭＳ 明朝" w:eastAsia="ＭＳ 明朝" w:hAnsi="ＭＳ 明朝"/>
                <w:szCs w:val="21"/>
              </w:rPr>
            </w:pPr>
            <w:r>
              <w:rPr>
                <w:rFonts w:ascii="ＭＳ 明朝" w:eastAsia="ＭＳ 明朝" w:hAnsi="ＭＳ 明朝" w:hint="eastAsia"/>
                <w:szCs w:val="21"/>
              </w:rPr>
              <w:t>２６，７７３</w:t>
            </w:r>
          </w:p>
        </w:tc>
        <w:tc>
          <w:tcPr>
            <w:tcW w:w="1275" w:type="dxa"/>
          </w:tcPr>
          <w:p w:rsidR="00D22201" w:rsidRDefault="00AE5D41" w:rsidP="001D0EB5">
            <w:pPr>
              <w:rPr>
                <w:rFonts w:ascii="ＭＳ 明朝" w:eastAsia="ＭＳ 明朝" w:hAnsi="ＭＳ 明朝"/>
                <w:szCs w:val="21"/>
              </w:rPr>
            </w:pPr>
            <w:r>
              <w:rPr>
                <w:rFonts w:ascii="ＭＳ 明朝" w:eastAsia="ＭＳ 明朝" w:hAnsi="ＭＳ 明朝" w:hint="eastAsia"/>
                <w:szCs w:val="21"/>
              </w:rPr>
              <w:t>７，３０５</w:t>
            </w:r>
          </w:p>
        </w:tc>
        <w:tc>
          <w:tcPr>
            <w:tcW w:w="1418" w:type="dxa"/>
          </w:tcPr>
          <w:p w:rsidR="00D22201" w:rsidRDefault="00AE5D41" w:rsidP="001D0EB5">
            <w:pPr>
              <w:rPr>
                <w:rFonts w:ascii="ＭＳ 明朝" w:eastAsia="ＭＳ 明朝" w:hAnsi="ＭＳ 明朝"/>
                <w:szCs w:val="21"/>
              </w:rPr>
            </w:pPr>
            <w:r>
              <w:rPr>
                <w:rFonts w:ascii="ＭＳ 明朝" w:eastAsia="ＭＳ 明朝" w:hAnsi="ＭＳ 明朝" w:hint="eastAsia"/>
                <w:szCs w:val="21"/>
              </w:rPr>
              <w:t>２７．３</w:t>
            </w:r>
            <w:r w:rsidR="00FB45A8">
              <w:rPr>
                <w:rFonts w:ascii="ＭＳ 明朝" w:eastAsia="ＭＳ 明朝" w:hAnsi="ＭＳ 明朝" w:hint="eastAsia"/>
                <w:szCs w:val="21"/>
              </w:rPr>
              <w:t>％</w:t>
            </w:r>
          </w:p>
        </w:tc>
        <w:tc>
          <w:tcPr>
            <w:tcW w:w="1276" w:type="dxa"/>
          </w:tcPr>
          <w:p w:rsidR="00D22201" w:rsidRDefault="00555E12" w:rsidP="001D0EB5">
            <w:pPr>
              <w:rPr>
                <w:rFonts w:ascii="ＭＳ 明朝" w:eastAsia="ＭＳ 明朝" w:hAnsi="ＭＳ 明朝"/>
                <w:szCs w:val="21"/>
              </w:rPr>
            </w:pPr>
            <w:r>
              <w:rPr>
                <w:rFonts w:ascii="ＭＳ 明朝" w:eastAsia="ＭＳ 明朝" w:hAnsi="ＭＳ 明朝" w:hint="eastAsia"/>
                <w:szCs w:val="21"/>
              </w:rPr>
              <w:t>３，６３２</w:t>
            </w:r>
          </w:p>
        </w:tc>
        <w:tc>
          <w:tcPr>
            <w:tcW w:w="1417" w:type="dxa"/>
          </w:tcPr>
          <w:p w:rsidR="00D22201" w:rsidRDefault="005C0C96" w:rsidP="001D0EB5">
            <w:pPr>
              <w:jc w:val="right"/>
              <w:rPr>
                <w:rFonts w:ascii="ＭＳ 明朝" w:eastAsia="ＭＳ 明朝" w:hAnsi="ＭＳ 明朝"/>
                <w:szCs w:val="21"/>
              </w:rPr>
            </w:pPr>
            <w:r>
              <w:rPr>
                <w:rFonts w:ascii="ＭＳ 明朝" w:eastAsia="ＭＳ 明朝" w:hAnsi="ＭＳ 明朝" w:hint="eastAsia"/>
                <w:szCs w:val="21"/>
              </w:rPr>
              <w:t>１３．６</w:t>
            </w:r>
            <w:r w:rsidR="001D0EB5">
              <w:rPr>
                <w:rFonts w:ascii="ＭＳ 明朝" w:eastAsia="ＭＳ 明朝" w:hAnsi="ＭＳ 明朝" w:hint="eastAsia"/>
                <w:szCs w:val="21"/>
              </w:rPr>
              <w:t>％</w:t>
            </w:r>
          </w:p>
        </w:tc>
      </w:tr>
      <w:tr w:rsidR="00D22201" w:rsidTr="00C567F8">
        <w:tc>
          <w:tcPr>
            <w:tcW w:w="1701" w:type="dxa"/>
          </w:tcPr>
          <w:p w:rsidR="00D22201" w:rsidRDefault="00D22201" w:rsidP="00C567F8">
            <w:pPr>
              <w:jc w:val="left"/>
              <w:rPr>
                <w:rFonts w:ascii="ＭＳ 明朝" w:eastAsia="ＭＳ 明朝" w:hAnsi="ＭＳ 明朝"/>
                <w:szCs w:val="21"/>
              </w:rPr>
            </w:pPr>
            <w:r>
              <w:rPr>
                <w:rFonts w:ascii="ＭＳ 明朝" w:eastAsia="ＭＳ 明朝" w:hAnsi="ＭＳ 明朝" w:hint="eastAsia"/>
                <w:szCs w:val="21"/>
              </w:rPr>
              <w:t>古賀北中学校</w:t>
            </w:r>
            <w:r w:rsidR="00C567F8">
              <w:rPr>
                <w:rFonts w:ascii="ＭＳ 明朝" w:eastAsia="ＭＳ 明朝" w:hAnsi="ＭＳ 明朝" w:hint="eastAsia"/>
                <w:szCs w:val="21"/>
              </w:rPr>
              <w:t>区</w:t>
            </w:r>
          </w:p>
        </w:tc>
        <w:tc>
          <w:tcPr>
            <w:tcW w:w="1560" w:type="dxa"/>
          </w:tcPr>
          <w:p w:rsidR="00D22201" w:rsidRDefault="00AE5D41" w:rsidP="001D0EB5">
            <w:pPr>
              <w:jc w:val="right"/>
              <w:rPr>
                <w:rFonts w:ascii="ＭＳ 明朝" w:eastAsia="ＭＳ 明朝" w:hAnsi="ＭＳ 明朝"/>
                <w:szCs w:val="21"/>
              </w:rPr>
            </w:pPr>
            <w:r>
              <w:rPr>
                <w:rFonts w:ascii="ＭＳ 明朝" w:eastAsia="ＭＳ 明朝" w:hAnsi="ＭＳ 明朝" w:hint="eastAsia"/>
                <w:szCs w:val="21"/>
              </w:rPr>
              <w:t>２０，３７７</w:t>
            </w:r>
          </w:p>
        </w:tc>
        <w:tc>
          <w:tcPr>
            <w:tcW w:w="1275" w:type="dxa"/>
          </w:tcPr>
          <w:p w:rsidR="00D22201" w:rsidRDefault="00AE5D41" w:rsidP="001D0EB5">
            <w:pPr>
              <w:rPr>
                <w:rFonts w:ascii="ＭＳ 明朝" w:eastAsia="ＭＳ 明朝" w:hAnsi="ＭＳ 明朝"/>
                <w:szCs w:val="21"/>
              </w:rPr>
            </w:pPr>
            <w:r>
              <w:rPr>
                <w:rFonts w:ascii="ＭＳ 明朝" w:eastAsia="ＭＳ 明朝" w:hAnsi="ＭＳ 明朝" w:hint="eastAsia"/>
                <w:szCs w:val="21"/>
              </w:rPr>
              <w:t>４，８２６</w:t>
            </w:r>
          </w:p>
        </w:tc>
        <w:tc>
          <w:tcPr>
            <w:tcW w:w="1418" w:type="dxa"/>
          </w:tcPr>
          <w:p w:rsidR="00D22201" w:rsidRDefault="00AE5D41" w:rsidP="001D0EB5">
            <w:pPr>
              <w:rPr>
                <w:rFonts w:ascii="ＭＳ 明朝" w:eastAsia="ＭＳ 明朝" w:hAnsi="ＭＳ 明朝"/>
                <w:szCs w:val="21"/>
              </w:rPr>
            </w:pPr>
            <w:r>
              <w:rPr>
                <w:rFonts w:ascii="ＭＳ 明朝" w:eastAsia="ＭＳ 明朝" w:hAnsi="ＭＳ 明朝" w:hint="eastAsia"/>
                <w:szCs w:val="21"/>
              </w:rPr>
              <w:t>２３．７</w:t>
            </w:r>
            <w:r w:rsidR="00FB45A8">
              <w:rPr>
                <w:rFonts w:ascii="ＭＳ 明朝" w:eastAsia="ＭＳ 明朝" w:hAnsi="ＭＳ 明朝" w:hint="eastAsia"/>
                <w:szCs w:val="21"/>
              </w:rPr>
              <w:t>％</w:t>
            </w:r>
          </w:p>
        </w:tc>
        <w:tc>
          <w:tcPr>
            <w:tcW w:w="1276" w:type="dxa"/>
          </w:tcPr>
          <w:p w:rsidR="00D22201" w:rsidRDefault="00555E12" w:rsidP="001D0EB5">
            <w:pPr>
              <w:rPr>
                <w:rFonts w:ascii="ＭＳ 明朝" w:eastAsia="ＭＳ 明朝" w:hAnsi="ＭＳ 明朝"/>
                <w:szCs w:val="21"/>
              </w:rPr>
            </w:pPr>
            <w:r>
              <w:rPr>
                <w:rFonts w:ascii="ＭＳ 明朝" w:eastAsia="ＭＳ 明朝" w:hAnsi="ＭＳ 明朝" w:hint="eastAsia"/>
                <w:szCs w:val="21"/>
              </w:rPr>
              <w:t>１，９５６</w:t>
            </w:r>
          </w:p>
        </w:tc>
        <w:tc>
          <w:tcPr>
            <w:tcW w:w="1417" w:type="dxa"/>
          </w:tcPr>
          <w:p w:rsidR="00D22201" w:rsidRDefault="005C0C96" w:rsidP="001D0EB5">
            <w:pPr>
              <w:jc w:val="right"/>
              <w:rPr>
                <w:rFonts w:ascii="ＭＳ 明朝" w:eastAsia="ＭＳ 明朝" w:hAnsi="ＭＳ 明朝"/>
                <w:szCs w:val="21"/>
              </w:rPr>
            </w:pPr>
            <w:r>
              <w:rPr>
                <w:rFonts w:ascii="ＭＳ 明朝" w:eastAsia="ＭＳ 明朝" w:hAnsi="ＭＳ 明朝" w:hint="eastAsia"/>
                <w:szCs w:val="21"/>
              </w:rPr>
              <w:t>９．６</w:t>
            </w:r>
            <w:r w:rsidR="001D0EB5">
              <w:rPr>
                <w:rFonts w:ascii="ＭＳ 明朝" w:eastAsia="ＭＳ 明朝" w:hAnsi="ＭＳ 明朝" w:hint="eastAsia"/>
                <w:szCs w:val="21"/>
              </w:rPr>
              <w:t>％</w:t>
            </w:r>
          </w:p>
        </w:tc>
      </w:tr>
      <w:tr w:rsidR="00D22201" w:rsidTr="00C567F8">
        <w:tc>
          <w:tcPr>
            <w:tcW w:w="1701" w:type="dxa"/>
          </w:tcPr>
          <w:p w:rsidR="00D22201" w:rsidRDefault="00D22201" w:rsidP="00C567F8">
            <w:pPr>
              <w:jc w:val="left"/>
              <w:rPr>
                <w:rFonts w:ascii="ＭＳ 明朝" w:eastAsia="ＭＳ 明朝" w:hAnsi="ＭＳ 明朝"/>
                <w:szCs w:val="21"/>
              </w:rPr>
            </w:pPr>
            <w:r>
              <w:rPr>
                <w:rFonts w:ascii="ＭＳ 明朝" w:eastAsia="ＭＳ 明朝" w:hAnsi="ＭＳ 明朝" w:hint="eastAsia"/>
                <w:szCs w:val="21"/>
              </w:rPr>
              <w:t>古賀東中学校</w:t>
            </w:r>
            <w:r w:rsidR="00C567F8">
              <w:rPr>
                <w:rFonts w:ascii="ＭＳ 明朝" w:eastAsia="ＭＳ 明朝" w:hAnsi="ＭＳ 明朝" w:hint="eastAsia"/>
                <w:szCs w:val="21"/>
              </w:rPr>
              <w:t>区</w:t>
            </w:r>
          </w:p>
        </w:tc>
        <w:tc>
          <w:tcPr>
            <w:tcW w:w="1560" w:type="dxa"/>
          </w:tcPr>
          <w:p w:rsidR="00D22201" w:rsidRDefault="00AE5D41" w:rsidP="001D0EB5">
            <w:pPr>
              <w:jc w:val="right"/>
              <w:rPr>
                <w:rFonts w:ascii="ＭＳ 明朝" w:eastAsia="ＭＳ 明朝" w:hAnsi="ＭＳ 明朝"/>
                <w:szCs w:val="21"/>
              </w:rPr>
            </w:pPr>
            <w:r>
              <w:rPr>
                <w:rFonts w:ascii="ＭＳ 明朝" w:eastAsia="ＭＳ 明朝" w:hAnsi="ＭＳ 明朝" w:hint="eastAsia"/>
                <w:szCs w:val="21"/>
              </w:rPr>
              <w:t>１２，５０８</w:t>
            </w:r>
          </w:p>
        </w:tc>
        <w:tc>
          <w:tcPr>
            <w:tcW w:w="1275" w:type="dxa"/>
          </w:tcPr>
          <w:p w:rsidR="00D22201" w:rsidRDefault="00AE5D41" w:rsidP="001D0EB5">
            <w:pPr>
              <w:rPr>
                <w:rFonts w:ascii="ＭＳ 明朝" w:eastAsia="ＭＳ 明朝" w:hAnsi="ＭＳ 明朝"/>
                <w:szCs w:val="21"/>
              </w:rPr>
            </w:pPr>
            <w:r>
              <w:rPr>
                <w:rFonts w:ascii="ＭＳ 明朝" w:eastAsia="ＭＳ 明朝" w:hAnsi="ＭＳ 明朝" w:hint="eastAsia"/>
                <w:szCs w:val="21"/>
              </w:rPr>
              <w:t>３，６２４</w:t>
            </w:r>
          </w:p>
        </w:tc>
        <w:tc>
          <w:tcPr>
            <w:tcW w:w="1418" w:type="dxa"/>
          </w:tcPr>
          <w:p w:rsidR="00D22201" w:rsidRDefault="00AE5D41" w:rsidP="001D0EB5">
            <w:pPr>
              <w:rPr>
                <w:rFonts w:ascii="ＭＳ 明朝" w:eastAsia="ＭＳ 明朝" w:hAnsi="ＭＳ 明朝"/>
                <w:szCs w:val="21"/>
              </w:rPr>
            </w:pPr>
            <w:r>
              <w:rPr>
                <w:rFonts w:ascii="ＭＳ 明朝" w:eastAsia="ＭＳ 明朝" w:hAnsi="ＭＳ 明朝" w:hint="eastAsia"/>
                <w:szCs w:val="21"/>
              </w:rPr>
              <w:t>２９．０</w:t>
            </w:r>
            <w:r w:rsidR="00FB45A8">
              <w:rPr>
                <w:rFonts w:ascii="ＭＳ 明朝" w:eastAsia="ＭＳ 明朝" w:hAnsi="ＭＳ 明朝" w:hint="eastAsia"/>
                <w:szCs w:val="21"/>
              </w:rPr>
              <w:t>％</w:t>
            </w:r>
          </w:p>
        </w:tc>
        <w:tc>
          <w:tcPr>
            <w:tcW w:w="1276" w:type="dxa"/>
          </w:tcPr>
          <w:p w:rsidR="00D22201" w:rsidRDefault="00555E12" w:rsidP="001D0EB5">
            <w:pPr>
              <w:rPr>
                <w:rFonts w:ascii="ＭＳ 明朝" w:eastAsia="ＭＳ 明朝" w:hAnsi="ＭＳ 明朝"/>
                <w:szCs w:val="21"/>
              </w:rPr>
            </w:pPr>
            <w:r>
              <w:rPr>
                <w:rFonts w:ascii="ＭＳ 明朝" w:eastAsia="ＭＳ 明朝" w:hAnsi="ＭＳ 明朝" w:hint="eastAsia"/>
                <w:szCs w:val="21"/>
              </w:rPr>
              <w:t>１，５９０</w:t>
            </w:r>
          </w:p>
        </w:tc>
        <w:tc>
          <w:tcPr>
            <w:tcW w:w="1417" w:type="dxa"/>
          </w:tcPr>
          <w:p w:rsidR="00D22201" w:rsidRDefault="005C0C96" w:rsidP="001D0EB5">
            <w:pPr>
              <w:jc w:val="right"/>
              <w:rPr>
                <w:rFonts w:ascii="ＭＳ 明朝" w:eastAsia="ＭＳ 明朝" w:hAnsi="ＭＳ 明朝"/>
                <w:szCs w:val="21"/>
              </w:rPr>
            </w:pPr>
            <w:r>
              <w:rPr>
                <w:rFonts w:ascii="ＭＳ 明朝" w:eastAsia="ＭＳ 明朝" w:hAnsi="ＭＳ 明朝" w:hint="eastAsia"/>
                <w:szCs w:val="21"/>
              </w:rPr>
              <w:t>１２．７</w:t>
            </w:r>
            <w:r w:rsidR="001D0EB5">
              <w:rPr>
                <w:rFonts w:ascii="ＭＳ 明朝" w:eastAsia="ＭＳ 明朝" w:hAnsi="ＭＳ 明朝" w:hint="eastAsia"/>
                <w:szCs w:val="21"/>
              </w:rPr>
              <w:t>％</w:t>
            </w:r>
          </w:p>
        </w:tc>
      </w:tr>
    </w:tbl>
    <w:p w:rsidR="00D95575" w:rsidRDefault="00D95575" w:rsidP="00D95575">
      <w:pPr>
        <w:rPr>
          <w:rFonts w:ascii="ＭＳ 明朝" w:eastAsia="ＭＳ 明朝" w:hAnsi="ＭＳ 明朝"/>
          <w:szCs w:val="21"/>
        </w:rPr>
      </w:pPr>
    </w:p>
    <w:p w:rsidR="00D95575" w:rsidRDefault="000A4502" w:rsidP="00D95575">
      <w:pPr>
        <w:rPr>
          <w:rFonts w:ascii="ＭＳ 明朝" w:eastAsia="ＭＳ 明朝" w:hAnsi="ＭＳ 明朝"/>
          <w:szCs w:val="21"/>
        </w:rPr>
      </w:pPr>
      <w:r>
        <w:rPr>
          <w:rFonts w:ascii="ＭＳ 明朝" w:eastAsia="ＭＳ 明朝" w:hAnsi="ＭＳ 明朝" w:hint="eastAsia"/>
          <w:szCs w:val="21"/>
        </w:rPr>
        <w:t>５</w:t>
      </w:r>
      <w:r w:rsidR="00D95575">
        <w:rPr>
          <w:rFonts w:ascii="ＭＳ 明朝" w:eastAsia="ＭＳ 明朝" w:hAnsi="ＭＳ 明朝" w:hint="eastAsia"/>
          <w:szCs w:val="21"/>
        </w:rPr>
        <w:t xml:space="preserve">　法令等の遵守</w:t>
      </w:r>
    </w:p>
    <w:p w:rsidR="00D95575" w:rsidRDefault="00D95575" w:rsidP="00D95575">
      <w:pPr>
        <w:rPr>
          <w:rFonts w:ascii="ＭＳ 明朝" w:eastAsia="ＭＳ 明朝" w:hAnsi="ＭＳ 明朝"/>
          <w:szCs w:val="21"/>
        </w:rPr>
      </w:pPr>
      <w:r>
        <w:rPr>
          <w:rFonts w:ascii="ＭＳ 明朝" w:eastAsia="ＭＳ 明朝" w:hAnsi="ＭＳ 明朝" w:hint="eastAsia"/>
          <w:szCs w:val="21"/>
        </w:rPr>
        <w:t xml:space="preserve">　　　介護保険法（平成９年法律第１２３号。以下「法」という。）の規定に基づき、適切、</w:t>
      </w:r>
    </w:p>
    <w:p w:rsidR="00D95575" w:rsidRDefault="00D95575" w:rsidP="00D95575">
      <w:pPr>
        <w:rPr>
          <w:rFonts w:ascii="ＭＳ 明朝" w:eastAsia="ＭＳ 明朝" w:hAnsi="ＭＳ 明朝"/>
          <w:szCs w:val="21"/>
        </w:rPr>
      </w:pPr>
      <w:r>
        <w:rPr>
          <w:rFonts w:ascii="ＭＳ 明朝" w:eastAsia="ＭＳ 明朝" w:hAnsi="ＭＳ 明朝" w:hint="eastAsia"/>
          <w:szCs w:val="21"/>
        </w:rPr>
        <w:t xml:space="preserve">　　公正、中立かつ効率的に地域包括支援センター（以下「センター」という。）業務を実　</w:t>
      </w:r>
    </w:p>
    <w:p w:rsidR="00D95575" w:rsidRDefault="00D95575" w:rsidP="00D95575">
      <w:pPr>
        <w:rPr>
          <w:rFonts w:ascii="ＭＳ 明朝" w:eastAsia="ＭＳ 明朝" w:hAnsi="ＭＳ 明朝"/>
          <w:szCs w:val="21"/>
        </w:rPr>
      </w:pPr>
      <w:r>
        <w:rPr>
          <w:rFonts w:ascii="ＭＳ 明朝" w:eastAsia="ＭＳ 明朝" w:hAnsi="ＭＳ 明朝" w:hint="eastAsia"/>
          <w:szCs w:val="21"/>
        </w:rPr>
        <w:t xml:space="preserve">　　施する。業務の実施に当たっては、次に掲げる法令、要綱、手引きなどを遵守するこ</w:t>
      </w:r>
    </w:p>
    <w:p w:rsidR="00D95575" w:rsidRDefault="00D95575" w:rsidP="00D95575">
      <w:pPr>
        <w:ind w:firstLineChars="200" w:firstLine="420"/>
        <w:rPr>
          <w:rFonts w:ascii="ＭＳ 明朝" w:eastAsia="ＭＳ 明朝" w:hAnsi="ＭＳ 明朝"/>
          <w:szCs w:val="21"/>
        </w:rPr>
      </w:pPr>
      <w:r>
        <w:rPr>
          <w:rFonts w:ascii="ＭＳ 明朝" w:eastAsia="ＭＳ 明朝" w:hAnsi="ＭＳ 明朝" w:hint="eastAsia"/>
          <w:szCs w:val="21"/>
        </w:rPr>
        <w:t>と。なお、年度途中で内容変更や改正があった場合には、最新版を使用する。</w:t>
      </w:r>
    </w:p>
    <w:p w:rsidR="00D95575" w:rsidRDefault="00D95575" w:rsidP="00D95575">
      <w:pPr>
        <w:ind w:firstLineChars="200" w:firstLine="420"/>
        <w:rPr>
          <w:rFonts w:ascii="ＭＳ 明朝" w:eastAsia="ＭＳ 明朝" w:hAnsi="ＭＳ 明朝"/>
          <w:szCs w:val="21"/>
        </w:rPr>
      </w:pPr>
      <w:r>
        <w:rPr>
          <w:rFonts w:ascii="ＭＳ 明朝" w:eastAsia="ＭＳ 明朝" w:hAnsi="ＭＳ 明朝" w:hint="eastAsia"/>
          <w:szCs w:val="21"/>
        </w:rPr>
        <w:t>・介護保険法施行令（平成１０年政令第４１２号）</w:t>
      </w:r>
    </w:p>
    <w:p w:rsidR="00D95575" w:rsidRDefault="00D95575" w:rsidP="00D95575">
      <w:pPr>
        <w:ind w:firstLineChars="200" w:firstLine="420"/>
        <w:rPr>
          <w:rFonts w:ascii="ＭＳ 明朝" w:eastAsia="ＭＳ 明朝" w:hAnsi="ＭＳ 明朝"/>
          <w:szCs w:val="21"/>
        </w:rPr>
      </w:pPr>
      <w:r>
        <w:rPr>
          <w:rFonts w:ascii="ＭＳ 明朝" w:eastAsia="ＭＳ 明朝" w:hAnsi="ＭＳ 明朝" w:hint="eastAsia"/>
          <w:szCs w:val="21"/>
        </w:rPr>
        <w:t>・介護保険法施行規則（平成１１年厚生省令第３６号）</w:t>
      </w:r>
    </w:p>
    <w:p w:rsidR="00AE5D41" w:rsidRPr="00AE5D41" w:rsidRDefault="00D95575" w:rsidP="00AE5D41">
      <w:pPr>
        <w:ind w:leftChars="200" w:left="420"/>
        <w:rPr>
          <w:rFonts w:ascii="ＭＳ 明朝" w:eastAsia="ＭＳ 明朝" w:hAnsi="ＭＳ 明朝"/>
          <w:szCs w:val="21"/>
        </w:rPr>
      </w:pPr>
      <w:r>
        <w:rPr>
          <w:rFonts w:ascii="ＭＳ 明朝" w:eastAsia="ＭＳ 明朝" w:hAnsi="ＭＳ 明朝" w:hint="eastAsia"/>
          <w:szCs w:val="21"/>
        </w:rPr>
        <w:t>・</w:t>
      </w:r>
      <w:r w:rsidRPr="00AE5D41">
        <w:rPr>
          <w:rFonts w:ascii="ＭＳ 明朝" w:eastAsia="ＭＳ 明朝" w:hAnsi="ＭＳ 明朝" w:hint="eastAsia"/>
          <w:szCs w:val="21"/>
        </w:rPr>
        <w:t>古賀市指定介護予防支援等の事業の人員及び運営</w:t>
      </w:r>
      <w:r w:rsidR="00AE5D41" w:rsidRPr="00AE5D41">
        <w:rPr>
          <w:rFonts w:ascii="ＭＳ 明朝" w:eastAsia="ＭＳ 明朝" w:hAnsi="ＭＳ 明朝" w:hint="eastAsia"/>
          <w:szCs w:val="21"/>
        </w:rPr>
        <w:t>等に関する基準を定める</w:t>
      </w:r>
      <w:r w:rsidRPr="00AE5D41">
        <w:rPr>
          <w:rFonts w:ascii="ＭＳ 明朝" w:eastAsia="ＭＳ 明朝" w:hAnsi="ＭＳ 明朝" w:hint="eastAsia"/>
          <w:szCs w:val="21"/>
        </w:rPr>
        <w:t>条例</w:t>
      </w:r>
    </w:p>
    <w:p w:rsidR="00D95575" w:rsidRPr="00AE5D41" w:rsidRDefault="00D95575" w:rsidP="00C567F8">
      <w:pPr>
        <w:ind w:leftChars="200" w:left="420" w:firstLineChars="100" w:firstLine="210"/>
        <w:rPr>
          <w:rFonts w:ascii="ＭＳ 明朝" w:eastAsia="ＭＳ 明朝" w:hAnsi="ＭＳ 明朝"/>
          <w:szCs w:val="21"/>
        </w:rPr>
      </w:pPr>
      <w:r w:rsidRPr="00AE5D41">
        <w:rPr>
          <w:rFonts w:ascii="ＭＳ 明朝" w:eastAsia="ＭＳ 明朝" w:hAnsi="ＭＳ 明朝" w:hint="eastAsia"/>
          <w:szCs w:val="21"/>
        </w:rPr>
        <w:t>（平成２７年古賀市条例第</w:t>
      </w:r>
      <w:r w:rsidR="00AE5D41" w:rsidRPr="00AE5D41">
        <w:rPr>
          <w:rFonts w:ascii="ＭＳ 明朝" w:eastAsia="ＭＳ 明朝" w:hAnsi="ＭＳ 明朝" w:hint="eastAsia"/>
          <w:szCs w:val="21"/>
        </w:rPr>
        <w:t>４</w:t>
      </w:r>
      <w:r w:rsidRPr="00AE5D41">
        <w:rPr>
          <w:rFonts w:ascii="ＭＳ 明朝" w:eastAsia="ＭＳ 明朝" w:hAnsi="ＭＳ 明朝" w:hint="eastAsia"/>
          <w:szCs w:val="21"/>
        </w:rPr>
        <w:t>号）</w:t>
      </w:r>
    </w:p>
    <w:p w:rsidR="00D95575" w:rsidRDefault="00D95575" w:rsidP="00D95575">
      <w:pPr>
        <w:ind w:firstLineChars="200" w:firstLine="420"/>
        <w:rPr>
          <w:rFonts w:ascii="ＭＳ 明朝" w:eastAsia="ＭＳ 明朝" w:hAnsi="ＭＳ 明朝"/>
          <w:szCs w:val="21"/>
        </w:rPr>
      </w:pPr>
      <w:r>
        <w:rPr>
          <w:rFonts w:ascii="ＭＳ 明朝" w:eastAsia="ＭＳ 明朝" w:hAnsi="ＭＳ 明朝" w:hint="eastAsia"/>
          <w:szCs w:val="21"/>
        </w:rPr>
        <w:t>・地域包括支援センターの手引き（厚生労働省老健局）</w:t>
      </w:r>
    </w:p>
    <w:p w:rsidR="00D95575" w:rsidRDefault="00D95575" w:rsidP="00D95575">
      <w:pPr>
        <w:ind w:firstLineChars="200" w:firstLine="420"/>
        <w:rPr>
          <w:rFonts w:ascii="ＭＳ 明朝" w:eastAsia="ＭＳ 明朝" w:hAnsi="ＭＳ 明朝"/>
          <w:szCs w:val="21"/>
        </w:rPr>
      </w:pPr>
      <w:r>
        <w:rPr>
          <w:rFonts w:ascii="ＭＳ 明朝" w:eastAsia="ＭＳ 明朝" w:hAnsi="ＭＳ 明朝" w:hint="eastAsia"/>
          <w:szCs w:val="21"/>
        </w:rPr>
        <w:t>・地域包括支援センター運営マニュアル</w:t>
      </w:r>
      <w:r w:rsidR="00C72396">
        <w:rPr>
          <w:rFonts w:ascii="ＭＳ 明朝" w:eastAsia="ＭＳ 明朝" w:hAnsi="ＭＳ 明朝" w:hint="eastAsia"/>
          <w:szCs w:val="21"/>
        </w:rPr>
        <w:t>２訂（平成３０年６月）（財団法人長寿社会</w:t>
      </w:r>
    </w:p>
    <w:p w:rsidR="00C72396" w:rsidRDefault="00C72396" w:rsidP="00D95575">
      <w:pPr>
        <w:ind w:firstLineChars="200" w:firstLine="420"/>
        <w:rPr>
          <w:rFonts w:ascii="ＭＳ 明朝" w:eastAsia="ＭＳ 明朝" w:hAnsi="ＭＳ 明朝"/>
          <w:szCs w:val="21"/>
        </w:rPr>
      </w:pPr>
      <w:r>
        <w:rPr>
          <w:rFonts w:ascii="ＭＳ 明朝" w:eastAsia="ＭＳ 明朝" w:hAnsi="ＭＳ 明朝" w:hint="eastAsia"/>
          <w:szCs w:val="21"/>
        </w:rPr>
        <w:t xml:space="preserve">　開発センター）</w:t>
      </w:r>
    </w:p>
    <w:p w:rsidR="00AE5D41" w:rsidRPr="00AE5D41" w:rsidRDefault="00C72396" w:rsidP="00D95575">
      <w:pPr>
        <w:ind w:firstLineChars="200" w:firstLine="420"/>
        <w:rPr>
          <w:rFonts w:ascii="ＭＳ 明朝" w:eastAsia="ＭＳ 明朝" w:hAnsi="ＭＳ 明朝"/>
          <w:szCs w:val="21"/>
        </w:rPr>
      </w:pPr>
      <w:r w:rsidRPr="00AE5D41">
        <w:rPr>
          <w:rFonts w:ascii="ＭＳ 明朝" w:eastAsia="ＭＳ 明朝" w:hAnsi="ＭＳ 明朝" w:hint="eastAsia"/>
          <w:szCs w:val="21"/>
        </w:rPr>
        <w:t>・古賀市地域包括支援センター</w:t>
      </w:r>
      <w:r w:rsidR="00AE5D41" w:rsidRPr="00AE5D41">
        <w:rPr>
          <w:rFonts w:ascii="ＭＳ 明朝" w:eastAsia="ＭＳ 明朝" w:hAnsi="ＭＳ 明朝" w:hint="eastAsia"/>
          <w:szCs w:val="21"/>
        </w:rPr>
        <w:t>の職員に係る基準及び当該職員の員数に関する基準等</w:t>
      </w:r>
    </w:p>
    <w:p w:rsidR="00C72396" w:rsidRDefault="00AE5D41" w:rsidP="00C567F8">
      <w:pPr>
        <w:ind w:firstLineChars="300" w:firstLine="630"/>
        <w:rPr>
          <w:rFonts w:ascii="ＭＳ 明朝" w:eastAsia="ＭＳ 明朝" w:hAnsi="ＭＳ 明朝"/>
          <w:szCs w:val="21"/>
        </w:rPr>
      </w:pPr>
      <w:r w:rsidRPr="00AE5D41">
        <w:rPr>
          <w:rFonts w:ascii="ＭＳ 明朝" w:eastAsia="ＭＳ 明朝" w:hAnsi="ＭＳ 明朝" w:hint="eastAsia"/>
          <w:szCs w:val="21"/>
        </w:rPr>
        <w:t>を定める条例</w:t>
      </w:r>
      <w:r w:rsidR="00C72396" w:rsidRPr="00AE5D41">
        <w:rPr>
          <w:rFonts w:ascii="ＭＳ 明朝" w:eastAsia="ＭＳ 明朝" w:hAnsi="ＭＳ 明朝" w:hint="eastAsia"/>
          <w:szCs w:val="21"/>
        </w:rPr>
        <w:t>（平成</w:t>
      </w:r>
      <w:r w:rsidRPr="00AE5D41">
        <w:rPr>
          <w:rFonts w:ascii="ＭＳ 明朝" w:eastAsia="ＭＳ 明朝" w:hAnsi="ＭＳ 明朝" w:hint="eastAsia"/>
          <w:szCs w:val="21"/>
        </w:rPr>
        <w:t>２７年</w:t>
      </w:r>
      <w:r>
        <w:rPr>
          <w:rFonts w:ascii="ＭＳ 明朝" w:eastAsia="ＭＳ 明朝" w:hAnsi="ＭＳ 明朝" w:hint="eastAsia"/>
          <w:szCs w:val="21"/>
        </w:rPr>
        <w:t>古賀市</w:t>
      </w:r>
      <w:r w:rsidRPr="00AE5D41">
        <w:rPr>
          <w:rFonts w:ascii="ＭＳ 明朝" w:eastAsia="ＭＳ 明朝" w:hAnsi="ＭＳ 明朝" w:hint="eastAsia"/>
          <w:szCs w:val="21"/>
        </w:rPr>
        <w:t>条例第５</w:t>
      </w:r>
      <w:r w:rsidR="00C72396" w:rsidRPr="00AE5D41">
        <w:rPr>
          <w:rFonts w:ascii="ＭＳ 明朝" w:eastAsia="ＭＳ 明朝" w:hAnsi="ＭＳ 明朝" w:hint="eastAsia"/>
          <w:szCs w:val="21"/>
        </w:rPr>
        <w:t>号）</w:t>
      </w:r>
    </w:p>
    <w:p w:rsidR="00C72396" w:rsidRDefault="00C72396" w:rsidP="00D95575">
      <w:pPr>
        <w:ind w:firstLineChars="200" w:firstLine="420"/>
        <w:rPr>
          <w:rFonts w:ascii="ＭＳ 明朝" w:eastAsia="ＭＳ 明朝" w:hAnsi="ＭＳ 明朝"/>
          <w:szCs w:val="21"/>
        </w:rPr>
      </w:pPr>
      <w:r w:rsidRPr="00C72396">
        <w:rPr>
          <w:rFonts w:ascii="ＭＳ 明朝" w:eastAsia="ＭＳ 明朝" w:hAnsi="ＭＳ 明朝" w:hint="eastAsia"/>
          <w:szCs w:val="21"/>
        </w:rPr>
        <w:t>・</w:t>
      </w:r>
      <w:r>
        <w:rPr>
          <w:rFonts w:ascii="ＭＳ 明朝" w:eastAsia="ＭＳ 明朝" w:hAnsi="ＭＳ 明朝" w:hint="eastAsia"/>
          <w:szCs w:val="21"/>
        </w:rPr>
        <w:t>高齢者虐待の防止、高齢者の養護者に対する支援等に関する法律（平成１７年法律</w:t>
      </w:r>
    </w:p>
    <w:p w:rsidR="00C72396" w:rsidRDefault="00C72396" w:rsidP="00D95575">
      <w:pPr>
        <w:ind w:firstLineChars="200" w:firstLine="420"/>
        <w:rPr>
          <w:rFonts w:ascii="ＭＳ 明朝" w:eastAsia="ＭＳ 明朝" w:hAnsi="ＭＳ 明朝"/>
          <w:szCs w:val="21"/>
        </w:rPr>
      </w:pPr>
      <w:r>
        <w:rPr>
          <w:rFonts w:ascii="ＭＳ 明朝" w:eastAsia="ＭＳ 明朝" w:hAnsi="ＭＳ 明朝" w:hint="eastAsia"/>
          <w:szCs w:val="21"/>
        </w:rPr>
        <w:t xml:space="preserve">　第１２４号）</w:t>
      </w:r>
    </w:p>
    <w:p w:rsidR="00C72396" w:rsidRDefault="00C72396" w:rsidP="00D95575">
      <w:pPr>
        <w:ind w:firstLineChars="200" w:firstLine="420"/>
        <w:rPr>
          <w:rFonts w:ascii="ＭＳ 明朝" w:eastAsia="ＭＳ 明朝" w:hAnsi="ＭＳ 明朝"/>
          <w:szCs w:val="21"/>
        </w:rPr>
      </w:pPr>
      <w:r>
        <w:rPr>
          <w:rFonts w:ascii="ＭＳ 明朝" w:eastAsia="ＭＳ 明朝" w:hAnsi="ＭＳ 明朝" w:hint="eastAsia"/>
          <w:szCs w:val="21"/>
        </w:rPr>
        <w:t>・老人福祉法（昭和３８年法律第１３３号）</w:t>
      </w:r>
    </w:p>
    <w:p w:rsidR="00C72396" w:rsidRDefault="00C72396" w:rsidP="00D95575">
      <w:pPr>
        <w:ind w:firstLineChars="200" w:firstLine="420"/>
        <w:rPr>
          <w:rFonts w:ascii="ＭＳ 明朝" w:eastAsia="ＭＳ 明朝" w:hAnsi="ＭＳ 明朝"/>
          <w:szCs w:val="21"/>
        </w:rPr>
      </w:pPr>
      <w:r>
        <w:rPr>
          <w:rFonts w:ascii="ＭＳ 明朝" w:eastAsia="ＭＳ 明朝" w:hAnsi="ＭＳ 明朝" w:hint="eastAsia"/>
          <w:szCs w:val="21"/>
        </w:rPr>
        <w:t>・地方自治法（昭和２２年法律第１６号）</w:t>
      </w:r>
    </w:p>
    <w:p w:rsidR="00C72396" w:rsidRDefault="00C72396" w:rsidP="00D95575">
      <w:pPr>
        <w:ind w:firstLineChars="200" w:firstLine="420"/>
        <w:rPr>
          <w:rFonts w:ascii="ＭＳ 明朝" w:eastAsia="ＭＳ 明朝" w:hAnsi="ＭＳ 明朝"/>
          <w:szCs w:val="21"/>
        </w:rPr>
      </w:pPr>
      <w:r>
        <w:rPr>
          <w:rFonts w:ascii="ＭＳ 明朝" w:eastAsia="ＭＳ 明朝" w:hAnsi="ＭＳ 明朝" w:hint="eastAsia"/>
          <w:szCs w:val="21"/>
        </w:rPr>
        <w:t>・地方自治法施行令（昭和２２年政令第１６号）</w:t>
      </w:r>
    </w:p>
    <w:p w:rsidR="00C72396" w:rsidRPr="00AE5D41" w:rsidRDefault="00C72396" w:rsidP="00D95575">
      <w:pPr>
        <w:ind w:firstLineChars="200" w:firstLine="420"/>
        <w:rPr>
          <w:rFonts w:ascii="ＭＳ 明朝" w:eastAsia="ＭＳ 明朝" w:hAnsi="ＭＳ 明朝"/>
          <w:szCs w:val="21"/>
        </w:rPr>
      </w:pPr>
      <w:r w:rsidRPr="00AE5D41">
        <w:rPr>
          <w:rFonts w:ascii="ＭＳ 明朝" w:eastAsia="ＭＳ 明朝" w:hAnsi="ＭＳ 明朝" w:hint="eastAsia"/>
          <w:szCs w:val="21"/>
        </w:rPr>
        <w:t>・古賀市個人情報保護条例（平成</w:t>
      </w:r>
      <w:r w:rsidR="00AE5D41" w:rsidRPr="00AE5D41">
        <w:rPr>
          <w:rFonts w:ascii="ＭＳ 明朝" w:eastAsia="ＭＳ 明朝" w:hAnsi="ＭＳ 明朝" w:hint="eastAsia"/>
          <w:szCs w:val="21"/>
        </w:rPr>
        <w:t>１４</w:t>
      </w:r>
      <w:r w:rsidRPr="00AE5D41">
        <w:rPr>
          <w:rFonts w:ascii="ＭＳ 明朝" w:eastAsia="ＭＳ 明朝" w:hAnsi="ＭＳ 明朝" w:hint="eastAsia"/>
          <w:szCs w:val="21"/>
        </w:rPr>
        <w:t>年古賀市条例第</w:t>
      </w:r>
      <w:r w:rsidR="00AE5D41" w:rsidRPr="00AE5D41">
        <w:rPr>
          <w:rFonts w:ascii="ＭＳ 明朝" w:eastAsia="ＭＳ 明朝" w:hAnsi="ＭＳ 明朝" w:hint="eastAsia"/>
          <w:szCs w:val="21"/>
        </w:rPr>
        <w:t>２３</w:t>
      </w:r>
      <w:r w:rsidRPr="00AE5D41">
        <w:rPr>
          <w:rFonts w:ascii="ＭＳ 明朝" w:eastAsia="ＭＳ 明朝" w:hAnsi="ＭＳ 明朝" w:hint="eastAsia"/>
          <w:szCs w:val="21"/>
        </w:rPr>
        <w:t>号）</w:t>
      </w:r>
    </w:p>
    <w:p w:rsidR="00C72396" w:rsidRPr="00AE5D41" w:rsidRDefault="00C72396" w:rsidP="00D95575">
      <w:pPr>
        <w:ind w:firstLineChars="200" w:firstLine="420"/>
        <w:rPr>
          <w:rFonts w:ascii="ＭＳ 明朝" w:eastAsia="ＭＳ 明朝" w:hAnsi="ＭＳ 明朝"/>
          <w:szCs w:val="21"/>
        </w:rPr>
      </w:pPr>
      <w:r w:rsidRPr="00AE5D41">
        <w:rPr>
          <w:rFonts w:ascii="ＭＳ 明朝" w:eastAsia="ＭＳ 明朝" w:hAnsi="ＭＳ 明朝" w:hint="eastAsia"/>
          <w:szCs w:val="21"/>
        </w:rPr>
        <w:t>・古賀市個人情報保護条例施行規則（平成</w:t>
      </w:r>
      <w:r w:rsidR="00AE5D41" w:rsidRPr="00AE5D41">
        <w:rPr>
          <w:rFonts w:ascii="ＭＳ 明朝" w:eastAsia="ＭＳ 明朝" w:hAnsi="ＭＳ 明朝" w:hint="eastAsia"/>
          <w:szCs w:val="21"/>
        </w:rPr>
        <w:t>１５</w:t>
      </w:r>
      <w:r w:rsidRPr="00AE5D41">
        <w:rPr>
          <w:rFonts w:ascii="ＭＳ 明朝" w:eastAsia="ＭＳ 明朝" w:hAnsi="ＭＳ 明朝" w:hint="eastAsia"/>
          <w:szCs w:val="21"/>
        </w:rPr>
        <w:t>年古賀市規則第</w:t>
      </w:r>
      <w:r w:rsidR="00AE5D41" w:rsidRPr="00AE5D41">
        <w:rPr>
          <w:rFonts w:ascii="ＭＳ 明朝" w:eastAsia="ＭＳ 明朝" w:hAnsi="ＭＳ 明朝" w:hint="eastAsia"/>
          <w:szCs w:val="21"/>
        </w:rPr>
        <w:t>９</w:t>
      </w:r>
      <w:r w:rsidRPr="00AE5D41">
        <w:rPr>
          <w:rFonts w:ascii="ＭＳ 明朝" w:eastAsia="ＭＳ 明朝" w:hAnsi="ＭＳ 明朝" w:hint="eastAsia"/>
          <w:szCs w:val="21"/>
        </w:rPr>
        <w:t>号）</w:t>
      </w:r>
    </w:p>
    <w:p w:rsidR="00C72396" w:rsidRPr="00AE5D41" w:rsidRDefault="00C72396" w:rsidP="00D95575">
      <w:pPr>
        <w:ind w:firstLineChars="200" w:firstLine="420"/>
        <w:rPr>
          <w:rFonts w:ascii="ＭＳ 明朝" w:eastAsia="ＭＳ 明朝" w:hAnsi="ＭＳ 明朝"/>
          <w:szCs w:val="21"/>
        </w:rPr>
      </w:pPr>
      <w:r w:rsidRPr="00AE5D41">
        <w:rPr>
          <w:rFonts w:ascii="ＭＳ 明朝" w:eastAsia="ＭＳ 明朝" w:hAnsi="ＭＳ 明朝" w:hint="eastAsia"/>
          <w:szCs w:val="21"/>
        </w:rPr>
        <w:t>・古賀市</w:t>
      </w:r>
      <w:r w:rsidR="00AE5D41" w:rsidRPr="00AE5D41">
        <w:rPr>
          <w:rFonts w:ascii="ＭＳ 明朝" w:eastAsia="ＭＳ 明朝" w:hAnsi="ＭＳ 明朝" w:hint="eastAsia"/>
          <w:szCs w:val="21"/>
        </w:rPr>
        <w:t>特定</w:t>
      </w:r>
      <w:r w:rsidRPr="00AE5D41">
        <w:rPr>
          <w:rFonts w:ascii="ＭＳ 明朝" w:eastAsia="ＭＳ 明朝" w:hAnsi="ＭＳ 明朝" w:hint="eastAsia"/>
          <w:szCs w:val="21"/>
        </w:rPr>
        <w:t>個人情報</w:t>
      </w:r>
      <w:r w:rsidR="00AE5D41" w:rsidRPr="00AE5D41">
        <w:rPr>
          <w:rFonts w:ascii="ＭＳ 明朝" w:eastAsia="ＭＳ 明朝" w:hAnsi="ＭＳ 明朝" w:hint="eastAsia"/>
          <w:szCs w:val="21"/>
        </w:rPr>
        <w:t>管理</w:t>
      </w:r>
      <w:r w:rsidRPr="00AE5D41">
        <w:rPr>
          <w:rFonts w:ascii="ＭＳ 明朝" w:eastAsia="ＭＳ 明朝" w:hAnsi="ＭＳ 明朝" w:hint="eastAsia"/>
          <w:szCs w:val="21"/>
        </w:rPr>
        <w:t>規程（平成</w:t>
      </w:r>
      <w:r w:rsidR="00AE5D41" w:rsidRPr="00AE5D41">
        <w:rPr>
          <w:rFonts w:ascii="ＭＳ 明朝" w:eastAsia="ＭＳ 明朝" w:hAnsi="ＭＳ 明朝" w:hint="eastAsia"/>
          <w:szCs w:val="21"/>
        </w:rPr>
        <w:t>２７</w:t>
      </w:r>
      <w:r w:rsidRPr="00AE5D41">
        <w:rPr>
          <w:rFonts w:ascii="ＭＳ 明朝" w:eastAsia="ＭＳ 明朝" w:hAnsi="ＭＳ 明朝" w:hint="eastAsia"/>
          <w:szCs w:val="21"/>
        </w:rPr>
        <w:t>年古賀市訓令</w:t>
      </w:r>
      <w:r w:rsidR="00AE5D41" w:rsidRPr="00AE5D41">
        <w:rPr>
          <w:rFonts w:ascii="ＭＳ 明朝" w:eastAsia="ＭＳ 明朝" w:hAnsi="ＭＳ 明朝" w:hint="eastAsia"/>
          <w:szCs w:val="21"/>
        </w:rPr>
        <w:t>第</w:t>
      </w:r>
      <w:r w:rsidRPr="00AE5D41">
        <w:rPr>
          <w:rFonts w:ascii="ＭＳ 明朝" w:eastAsia="ＭＳ 明朝" w:hAnsi="ＭＳ 明朝" w:hint="eastAsia"/>
          <w:szCs w:val="21"/>
        </w:rPr>
        <w:t>６号）</w:t>
      </w:r>
    </w:p>
    <w:p w:rsidR="00C72396" w:rsidRPr="00AE5D41" w:rsidRDefault="00C72396" w:rsidP="00D95575">
      <w:pPr>
        <w:ind w:firstLineChars="200" w:firstLine="420"/>
        <w:rPr>
          <w:rFonts w:ascii="ＭＳ 明朝" w:eastAsia="ＭＳ 明朝" w:hAnsi="ＭＳ 明朝"/>
          <w:szCs w:val="21"/>
        </w:rPr>
      </w:pPr>
      <w:r w:rsidRPr="00AE5D41">
        <w:rPr>
          <w:rFonts w:ascii="ＭＳ 明朝" w:eastAsia="ＭＳ 明朝" w:hAnsi="ＭＳ 明朝" w:hint="eastAsia"/>
          <w:szCs w:val="21"/>
        </w:rPr>
        <w:t>・古賀市財務規則（平成１７年古賀市規則第１３８号）</w:t>
      </w:r>
    </w:p>
    <w:p w:rsidR="00C72396" w:rsidRDefault="00C72396" w:rsidP="00C72396">
      <w:pPr>
        <w:rPr>
          <w:rFonts w:ascii="ＭＳ 明朝" w:eastAsia="ＭＳ 明朝" w:hAnsi="ＭＳ 明朝"/>
          <w:szCs w:val="21"/>
        </w:rPr>
      </w:pPr>
    </w:p>
    <w:p w:rsidR="00AE5D41" w:rsidRDefault="00AE5D41" w:rsidP="00C72396">
      <w:pPr>
        <w:rPr>
          <w:rFonts w:ascii="ＭＳ 明朝" w:eastAsia="ＭＳ 明朝" w:hAnsi="ＭＳ 明朝"/>
          <w:szCs w:val="21"/>
        </w:rPr>
      </w:pPr>
    </w:p>
    <w:p w:rsidR="00AE5D41" w:rsidRDefault="00AE5D41" w:rsidP="00C72396">
      <w:pPr>
        <w:rPr>
          <w:rFonts w:ascii="ＭＳ 明朝" w:eastAsia="ＭＳ 明朝" w:hAnsi="ＭＳ 明朝"/>
          <w:szCs w:val="21"/>
        </w:rPr>
      </w:pPr>
    </w:p>
    <w:p w:rsidR="004255EC" w:rsidRDefault="004255EC" w:rsidP="00C72396">
      <w:pPr>
        <w:rPr>
          <w:rFonts w:ascii="ＭＳ 明朝" w:eastAsia="ＭＳ 明朝" w:hAnsi="ＭＳ 明朝"/>
          <w:szCs w:val="21"/>
        </w:rPr>
      </w:pPr>
    </w:p>
    <w:p w:rsidR="004255EC" w:rsidRDefault="004255EC" w:rsidP="00C72396">
      <w:pPr>
        <w:rPr>
          <w:rFonts w:ascii="ＭＳ 明朝" w:eastAsia="ＭＳ 明朝" w:hAnsi="ＭＳ 明朝"/>
          <w:szCs w:val="21"/>
        </w:rPr>
      </w:pPr>
    </w:p>
    <w:p w:rsidR="004255EC" w:rsidRDefault="004255EC" w:rsidP="00C72396">
      <w:pPr>
        <w:rPr>
          <w:rFonts w:ascii="ＭＳ 明朝" w:eastAsia="ＭＳ 明朝" w:hAnsi="ＭＳ 明朝"/>
          <w:szCs w:val="21"/>
        </w:rPr>
      </w:pPr>
    </w:p>
    <w:p w:rsidR="00C72396" w:rsidRDefault="004255EC" w:rsidP="00C72396">
      <w:pPr>
        <w:rPr>
          <w:rFonts w:asciiTheme="majorEastAsia" w:eastAsiaTheme="majorEastAsia" w:hAnsiTheme="majorEastAsia"/>
          <w:szCs w:val="21"/>
        </w:rPr>
      </w:pPr>
      <w:r>
        <w:rPr>
          <w:rFonts w:asciiTheme="majorEastAsia" w:eastAsiaTheme="majorEastAsia" w:hAnsiTheme="majorEastAsia" w:hint="eastAsia"/>
          <w:szCs w:val="21"/>
        </w:rPr>
        <w:lastRenderedPageBreak/>
        <w:t>Ⅱ</w:t>
      </w:r>
      <w:r w:rsidR="00C72396" w:rsidRPr="00C72396">
        <w:rPr>
          <w:rFonts w:asciiTheme="majorEastAsia" w:eastAsiaTheme="majorEastAsia" w:hAnsiTheme="majorEastAsia" w:hint="eastAsia"/>
          <w:szCs w:val="21"/>
        </w:rPr>
        <w:t xml:space="preserve">　委託業務内容</w:t>
      </w:r>
    </w:p>
    <w:p w:rsidR="000A4502" w:rsidRDefault="000A4502" w:rsidP="00C72396">
      <w:pPr>
        <w:rPr>
          <w:rFonts w:asciiTheme="minorEastAsia" w:hAnsiTheme="minorEastAsia"/>
          <w:szCs w:val="21"/>
        </w:rPr>
      </w:pPr>
    </w:p>
    <w:p w:rsidR="000A4502" w:rsidRDefault="000A4502" w:rsidP="00C72396">
      <w:pPr>
        <w:rPr>
          <w:rFonts w:asciiTheme="minorEastAsia" w:hAnsiTheme="minorEastAsia"/>
          <w:szCs w:val="21"/>
        </w:rPr>
      </w:pPr>
      <w:r>
        <w:rPr>
          <w:rFonts w:asciiTheme="minorEastAsia" w:hAnsiTheme="minorEastAsia" w:hint="eastAsia"/>
          <w:szCs w:val="21"/>
        </w:rPr>
        <w:t>１　業務内容</w:t>
      </w:r>
    </w:p>
    <w:p w:rsidR="000A4502" w:rsidRPr="004255EC" w:rsidRDefault="004255EC" w:rsidP="00560ED9">
      <w:pPr>
        <w:pStyle w:val="a3"/>
        <w:numPr>
          <w:ilvl w:val="0"/>
          <w:numId w:val="2"/>
        </w:numPr>
        <w:ind w:leftChars="0"/>
        <w:rPr>
          <w:rFonts w:asciiTheme="minorEastAsia" w:hAnsiTheme="minorEastAsia"/>
          <w:szCs w:val="21"/>
        </w:rPr>
      </w:pPr>
      <w:r w:rsidRPr="004255EC">
        <w:rPr>
          <w:rFonts w:asciiTheme="minorEastAsia" w:hAnsiTheme="minorEastAsia" w:hint="eastAsia"/>
          <w:szCs w:val="21"/>
        </w:rPr>
        <w:t>包括的支援事業</w:t>
      </w:r>
      <w:r>
        <w:rPr>
          <w:rFonts w:asciiTheme="minorEastAsia" w:hAnsiTheme="minorEastAsia" w:hint="eastAsia"/>
          <w:szCs w:val="21"/>
        </w:rPr>
        <w:t>（地域包括支援センターの運営）</w:t>
      </w:r>
    </w:p>
    <w:p w:rsidR="004255EC" w:rsidRDefault="004255EC" w:rsidP="004255EC">
      <w:pPr>
        <w:ind w:left="720"/>
        <w:rPr>
          <w:rFonts w:asciiTheme="minorEastAsia" w:hAnsiTheme="minorEastAsia"/>
          <w:szCs w:val="21"/>
        </w:rPr>
      </w:pPr>
      <w:r>
        <w:rPr>
          <w:rFonts w:asciiTheme="minorEastAsia" w:hAnsiTheme="minorEastAsia" w:hint="eastAsia"/>
          <w:szCs w:val="21"/>
        </w:rPr>
        <w:t>ア　第１号介護予防支援事業（法第１１５条の４５第１項第１号二（居宅要支援被</w:t>
      </w:r>
    </w:p>
    <w:p w:rsidR="004255EC" w:rsidRDefault="004255EC" w:rsidP="004255EC">
      <w:pPr>
        <w:ind w:left="720"/>
        <w:rPr>
          <w:rFonts w:asciiTheme="minorEastAsia" w:hAnsiTheme="minorEastAsia"/>
          <w:szCs w:val="21"/>
        </w:rPr>
      </w:pPr>
      <w:r>
        <w:rPr>
          <w:rFonts w:asciiTheme="minorEastAsia" w:hAnsiTheme="minorEastAsia" w:hint="eastAsia"/>
          <w:szCs w:val="21"/>
        </w:rPr>
        <w:t xml:space="preserve">　　保険者に係るものを除く。））</w:t>
      </w:r>
    </w:p>
    <w:p w:rsidR="004255EC" w:rsidRDefault="004255EC" w:rsidP="004255EC">
      <w:pPr>
        <w:ind w:left="720"/>
        <w:rPr>
          <w:rFonts w:asciiTheme="minorEastAsia" w:hAnsiTheme="minorEastAsia"/>
          <w:szCs w:val="21"/>
        </w:rPr>
      </w:pPr>
      <w:r>
        <w:rPr>
          <w:rFonts w:asciiTheme="minorEastAsia" w:hAnsiTheme="minorEastAsia" w:hint="eastAsia"/>
          <w:szCs w:val="21"/>
        </w:rPr>
        <w:t>イ　総合相談支援業務（法第１１５条の４５第２項第１号）</w:t>
      </w:r>
    </w:p>
    <w:p w:rsidR="004255EC" w:rsidRDefault="004255EC" w:rsidP="004255EC">
      <w:pPr>
        <w:ind w:left="720"/>
        <w:rPr>
          <w:rFonts w:asciiTheme="minorEastAsia" w:hAnsiTheme="minorEastAsia"/>
          <w:szCs w:val="21"/>
        </w:rPr>
      </w:pPr>
      <w:r>
        <w:rPr>
          <w:rFonts w:asciiTheme="minorEastAsia" w:hAnsiTheme="minorEastAsia" w:hint="eastAsia"/>
          <w:szCs w:val="21"/>
        </w:rPr>
        <w:t>ウ　権利擁護業務</w:t>
      </w:r>
      <w:r w:rsidR="00E74CF9">
        <w:rPr>
          <w:rFonts w:asciiTheme="minorEastAsia" w:hAnsiTheme="minorEastAsia" w:hint="eastAsia"/>
          <w:szCs w:val="21"/>
        </w:rPr>
        <w:t>（法第１１５条の４５第２項第２号）</w:t>
      </w:r>
    </w:p>
    <w:p w:rsidR="00E74CF9" w:rsidRDefault="00E74CF9" w:rsidP="004255EC">
      <w:pPr>
        <w:ind w:left="720"/>
        <w:rPr>
          <w:rFonts w:asciiTheme="minorEastAsia" w:hAnsiTheme="minorEastAsia"/>
          <w:szCs w:val="21"/>
        </w:rPr>
      </w:pPr>
      <w:r>
        <w:rPr>
          <w:rFonts w:asciiTheme="minorEastAsia" w:hAnsiTheme="minorEastAsia" w:hint="eastAsia"/>
          <w:szCs w:val="21"/>
        </w:rPr>
        <w:t>エ　包括的・継続的ケアマネジメント支援業務（法第１１５条の４５第２項第３号）</w:t>
      </w:r>
    </w:p>
    <w:p w:rsidR="00E74CF9" w:rsidRDefault="00E74CF9" w:rsidP="004255EC">
      <w:pPr>
        <w:ind w:left="720"/>
        <w:rPr>
          <w:rFonts w:asciiTheme="minorEastAsia" w:hAnsiTheme="minorEastAsia"/>
          <w:szCs w:val="21"/>
        </w:rPr>
      </w:pPr>
      <w:r>
        <w:rPr>
          <w:rFonts w:asciiTheme="minorEastAsia" w:hAnsiTheme="minorEastAsia" w:hint="eastAsia"/>
          <w:szCs w:val="21"/>
        </w:rPr>
        <w:t>オ　地域ケア会議（法第１１５条の４８）</w:t>
      </w:r>
    </w:p>
    <w:p w:rsidR="00E74CF9" w:rsidRDefault="00FF5100" w:rsidP="004255EC">
      <w:pPr>
        <w:ind w:left="720"/>
        <w:rPr>
          <w:rFonts w:asciiTheme="minorEastAsia" w:hAnsiTheme="minorEastAsia"/>
          <w:szCs w:val="21"/>
        </w:rPr>
      </w:pPr>
      <w:r>
        <w:rPr>
          <w:rFonts w:asciiTheme="minorEastAsia" w:hAnsiTheme="minorEastAsia" w:hint="eastAsia"/>
          <w:szCs w:val="21"/>
        </w:rPr>
        <w:t>カ</w:t>
      </w:r>
      <w:r w:rsidR="00E74CF9">
        <w:rPr>
          <w:rFonts w:asciiTheme="minorEastAsia" w:hAnsiTheme="minorEastAsia" w:hint="eastAsia"/>
          <w:szCs w:val="21"/>
        </w:rPr>
        <w:t xml:space="preserve">　多職種協働による地域包括支援</w:t>
      </w:r>
      <w:r>
        <w:rPr>
          <w:rFonts w:asciiTheme="minorEastAsia" w:hAnsiTheme="minorEastAsia" w:hint="eastAsia"/>
          <w:szCs w:val="21"/>
        </w:rPr>
        <w:t>ネットワークの構築（法第１１５条の４６第７</w:t>
      </w:r>
    </w:p>
    <w:p w:rsidR="00FF5100" w:rsidRPr="00FF5100" w:rsidRDefault="00FF5100" w:rsidP="004255EC">
      <w:pPr>
        <w:ind w:left="720"/>
        <w:rPr>
          <w:rFonts w:asciiTheme="minorEastAsia" w:hAnsiTheme="minorEastAsia"/>
          <w:szCs w:val="21"/>
        </w:rPr>
      </w:pPr>
      <w:r>
        <w:rPr>
          <w:rFonts w:asciiTheme="minorEastAsia" w:hAnsiTheme="minorEastAsia" w:hint="eastAsia"/>
          <w:szCs w:val="21"/>
        </w:rPr>
        <w:t xml:space="preserve">　　項）</w:t>
      </w:r>
    </w:p>
    <w:p w:rsidR="00E74CF9" w:rsidRDefault="00FF5100" w:rsidP="004255EC">
      <w:pPr>
        <w:ind w:left="720"/>
        <w:rPr>
          <w:rFonts w:asciiTheme="minorEastAsia" w:hAnsiTheme="minorEastAsia"/>
          <w:szCs w:val="21"/>
        </w:rPr>
      </w:pPr>
      <w:r>
        <w:rPr>
          <w:rFonts w:asciiTheme="minorEastAsia" w:hAnsiTheme="minorEastAsia" w:hint="eastAsia"/>
          <w:szCs w:val="21"/>
        </w:rPr>
        <w:t>キ</w:t>
      </w:r>
      <w:r w:rsidR="00E74CF9">
        <w:rPr>
          <w:rFonts w:asciiTheme="minorEastAsia" w:hAnsiTheme="minorEastAsia" w:hint="eastAsia"/>
          <w:szCs w:val="21"/>
        </w:rPr>
        <w:t xml:space="preserve">　在宅医療・介護連携推進事業（法第１１５条の４５第２項第４号）</w:t>
      </w:r>
    </w:p>
    <w:p w:rsidR="00E74CF9" w:rsidRDefault="00FF5100" w:rsidP="004255EC">
      <w:pPr>
        <w:ind w:left="720"/>
        <w:rPr>
          <w:rFonts w:asciiTheme="minorEastAsia" w:hAnsiTheme="minorEastAsia"/>
          <w:szCs w:val="21"/>
        </w:rPr>
      </w:pPr>
      <w:r>
        <w:rPr>
          <w:rFonts w:asciiTheme="minorEastAsia" w:hAnsiTheme="minorEastAsia" w:hint="eastAsia"/>
          <w:szCs w:val="21"/>
        </w:rPr>
        <w:t>ク</w:t>
      </w:r>
      <w:r w:rsidR="00E74CF9">
        <w:rPr>
          <w:rFonts w:asciiTheme="minorEastAsia" w:hAnsiTheme="minorEastAsia" w:hint="eastAsia"/>
          <w:szCs w:val="21"/>
        </w:rPr>
        <w:t xml:space="preserve">　生活支援体制整備事業（法第１１５条の４５第２項第５号）</w:t>
      </w:r>
    </w:p>
    <w:p w:rsidR="00E74CF9" w:rsidRDefault="00FF5100" w:rsidP="004255EC">
      <w:pPr>
        <w:ind w:left="720"/>
        <w:rPr>
          <w:rFonts w:asciiTheme="minorEastAsia" w:hAnsiTheme="minorEastAsia"/>
          <w:szCs w:val="21"/>
        </w:rPr>
      </w:pPr>
      <w:r>
        <w:rPr>
          <w:rFonts w:asciiTheme="minorEastAsia" w:hAnsiTheme="minorEastAsia" w:hint="eastAsia"/>
          <w:szCs w:val="21"/>
        </w:rPr>
        <w:t>ケ</w:t>
      </w:r>
      <w:r w:rsidR="00E74CF9">
        <w:rPr>
          <w:rFonts w:asciiTheme="minorEastAsia" w:hAnsiTheme="minorEastAsia" w:hint="eastAsia"/>
          <w:szCs w:val="21"/>
        </w:rPr>
        <w:t xml:space="preserve">　認知症施策推進事業（法第１１５条の４５第２項第６号）</w:t>
      </w:r>
    </w:p>
    <w:p w:rsidR="007778AD" w:rsidRDefault="007778AD" w:rsidP="007778AD">
      <w:pPr>
        <w:rPr>
          <w:rFonts w:asciiTheme="minorEastAsia" w:hAnsiTheme="minorEastAsia"/>
          <w:szCs w:val="21"/>
        </w:rPr>
      </w:pPr>
      <w:r>
        <w:rPr>
          <w:rFonts w:asciiTheme="minorEastAsia" w:hAnsiTheme="minorEastAsia" w:hint="eastAsia"/>
          <w:szCs w:val="21"/>
        </w:rPr>
        <w:t xml:space="preserve">　　なお、アからケの詳細は次のとおりとする。</w:t>
      </w:r>
    </w:p>
    <w:p w:rsidR="007778AD" w:rsidRDefault="007778AD" w:rsidP="007778AD">
      <w:pPr>
        <w:rPr>
          <w:rFonts w:asciiTheme="minorEastAsia" w:hAnsiTheme="minorEastAsia"/>
          <w:szCs w:val="21"/>
        </w:rPr>
      </w:pPr>
    </w:p>
    <w:p w:rsidR="00212DB9" w:rsidRPr="00AE0743" w:rsidRDefault="00212DB9" w:rsidP="0099666D">
      <w:pPr>
        <w:ind w:firstLineChars="200" w:firstLine="420"/>
        <w:rPr>
          <w:rFonts w:ascii="ＭＳ 明朝" w:eastAsia="ＭＳ 明朝" w:hAnsi="ＭＳ 明朝"/>
          <w:szCs w:val="21"/>
        </w:rPr>
      </w:pPr>
      <w:r w:rsidRPr="00596231">
        <w:rPr>
          <w:rFonts w:ascii="ＭＳ 明朝" w:eastAsia="ＭＳ 明朝" w:hAnsi="ＭＳ 明朝" w:hint="eastAsia"/>
          <w:szCs w:val="21"/>
        </w:rPr>
        <w:t>ア　第１号介護予防支援事業（居宅要支援被保険者に係るものを除く。</w:t>
      </w:r>
      <w:r>
        <w:rPr>
          <w:rFonts w:ascii="ＭＳ 明朝" w:eastAsia="ＭＳ 明朝" w:hAnsi="ＭＳ 明朝" w:hint="eastAsia"/>
          <w:szCs w:val="21"/>
        </w:rPr>
        <w:t>）</w:t>
      </w:r>
    </w:p>
    <w:p w:rsidR="0099666D" w:rsidRDefault="00212DB9" w:rsidP="0099666D">
      <w:pPr>
        <w:autoSpaceDE w:val="0"/>
        <w:autoSpaceDN w:val="0"/>
        <w:adjustRightInd w:val="0"/>
        <w:ind w:leftChars="300" w:left="630"/>
        <w:jc w:val="left"/>
        <w:rPr>
          <w:rFonts w:asciiTheme="minorEastAsia" w:hAnsiTheme="minorEastAsia" w:cs="MS-Mincho"/>
          <w:kern w:val="0"/>
          <w:szCs w:val="21"/>
        </w:rPr>
      </w:pPr>
      <w:r w:rsidRPr="00AE0743">
        <w:rPr>
          <w:rFonts w:asciiTheme="minorEastAsia" w:hAnsiTheme="minorEastAsia" w:cs="MS-Mincho" w:hint="eastAsia"/>
          <w:kern w:val="0"/>
          <w:szCs w:val="21"/>
        </w:rPr>
        <w:t>被保険者が要介護状態</w:t>
      </w:r>
      <w:r w:rsidRPr="00E04E1B">
        <w:rPr>
          <w:rFonts w:asciiTheme="minorEastAsia" w:hAnsiTheme="minorEastAsia" w:cs="MS-Mincho" w:hint="eastAsia"/>
          <w:kern w:val="0"/>
          <w:szCs w:val="21"/>
        </w:rPr>
        <w:t>等</w:t>
      </w:r>
      <w:r w:rsidR="0099666D">
        <w:rPr>
          <w:rFonts w:asciiTheme="minorEastAsia" w:hAnsiTheme="minorEastAsia" w:cs="MS-Mincho" w:hint="eastAsia"/>
          <w:kern w:val="0"/>
          <w:szCs w:val="21"/>
        </w:rPr>
        <w:t>になることを予防するため、その心身の状況に応じて対象</w:t>
      </w:r>
    </w:p>
    <w:p w:rsidR="00212DB9" w:rsidRDefault="00212DB9" w:rsidP="0099666D">
      <w:pPr>
        <w:autoSpaceDE w:val="0"/>
        <w:autoSpaceDN w:val="0"/>
        <w:adjustRightInd w:val="0"/>
        <w:ind w:leftChars="200" w:left="420"/>
        <w:jc w:val="left"/>
        <w:rPr>
          <w:rFonts w:asciiTheme="minorEastAsia" w:hAnsiTheme="minorEastAsia" w:cs="MS-Mincho"/>
          <w:kern w:val="0"/>
          <w:szCs w:val="21"/>
        </w:rPr>
      </w:pPr>
      <w:r w:rsidRPr="00AE0743">
        <w:rPr>
          <w:rFonts w:asciiTheme="minorEastAsia" w:hAnsiTheme="minorEastAsia" w:cs="MS-Mincho" w:hint="eastAsia"/>
          <w:kern w:val="0"/>
          <w:szCs w:val="21"/>
        </w:rPr>
        <w:t>者自らの選択に基づき、介護予防事業その他の適切な事業が包括的かつ効率的に実施されるよう必要な援助を実施する。</w:t>
      </w:r>
    </w:p>
    <w:p w:rsidR="00212DB9" w:rsidRDefault="00212DB9" w:rsidP="00212DB9">
      <w:pPr>
        <w:rPr>
          <w:rFonts w:ascii="ＭＳ 明朝" w:eastAsia="ＭＳ 明朝" w:hAnsi="ＭＳ 明朝"/>
          <w:szCs w:val="21"/>
        </w:rPr>
      </w:pPr>
    </w:p>
    <w:p w:rsidR="00212DB9" w:rsidRPr="00AE0743" w:rsidRDefault="00212DB9" w:rsidP="0099666D">
      <w:pPr>
        <w:ind w:firstLineChars="200" w:firstLine="420"/>
        <w:rPr>
          <w:rFonts w:ascii="ＭＳ 明朝" w:eastAsia="ＭＳ 明朝" w:hAnsi="ＭＳ 明朝"/>
          <w:szCs w:val="21"/>
        </w:rPr>
      </w:pPr>
      <w:r>
        <w:rPr>
          <w:rFonts w:ascii="ＭＳ 明朝" w:eastAsia="ＭＳ 明朝" w:hAnsi="ＭＳ 明朝" w:hint="eastAsia"/>
          <w:szCs w:val="21"/>
        </w:rPr>
        <w:t xml:space="preserve">イ　</w:t>
      </w:r>
      <w:r w:rsidRPr="00AE0743">
        <w:rPr>
          <w:rFonts w:ascii="ＭＳ 明朝" w:eastAsia="ＭＳ 明朝" w:hAnsi="ＭＳ 明朝" w:hint="eastAsia"/>
          <w:szCs w:val="21"/>
        </w:rPr>
        <w:t>総合相談支援</w:t>
      </w:r>
      <w:r w:rsidRPr="00DF388B">
        <w:rPr>
          <w:rFonts w:ascii="ＭＳ 明朝" w:eastAsia="ＭＳ 明朝" w:hAnsi="ＭＳ 明朝" w:hint="eastAsia"/>
          <w:szCs w:val="21"/>
        </w:rPr>
        <w:t>業務</w:t>
      </w:r>
    </w:p>
    <w:p w:rsidR="0099666D" w:rsidRDefault="00212DB9" w:rsidP="0099666D">
      <w:pPr>
        <w:ind w:leftChars="300" w:left="630"/>
        <w:rPr>
          <w:rFonts w:ascii="ＭＳ 明朝" w:eastAsia="ＭＳ 明朝" w:hAnsi="ＭＳ 明朝"/>
          <w:szCs w:val="21"/>
        </w:rPr>
      </w:pPr>
      <w:r w:rsidRPr="000D03BF">
        <w:rPr>
          <w:rFonts w:ascii="ＭＳ 明朝" w:eastAsia="ＭＳ 明朝" w:hAnsi="ＭＳ 明朝" w:hint="eastAsia"/>
          <w:szCs w:val="21"/>
        </w:rPr>
        <w:t>地域の高齢者が、住み慣れた地域で安心して生活を継続していくことができるよう、</w:t>
      </w:r>
    </w:p>
    <w:p w:rsidR="00212DB9" w:rsidRPr="000D03BF" w:rsidRDefault="00212DB9" w:rsidP="0099666D">
      <w:pPr>
        <w:ind w:leftChars="200" w:left="420"/>
        <w:rPr>
          <w:rFonts w:ascii="ＭＳ 明朝" w:eastAsia="ＭＳ 明朝" w:hAnsi="ＭＳ 明朝"/>
          <w:szCs w:val="21"/>
        </w:rPr>
      </w:pPr>
      <w:r w:rsidRPr="000D03BF">
        <w:rPr>
          <w:rFonts w:ascii="ＭＳ 明朝" w:eastAsia="ＭＳ 明朝" w:hAnsi="ＭＳ 明朝" w:hint="eastAsia"/>
          <w:szCs w:val="21"/>
        </w:rPr>
        <w:t>地域における関係者とのネットワークを構築するとともに、高齢者の心身の状況や生活の実態、</w:t>
      </w:r>
      <w:r w:rsidRPr="00D46503">
        <w:rPr>
          <w:rFonts w:ascii="ＭＳ 明朝" w:eastAsia="ＭＳ 明朝" w:hAnsi="ＭＳ 明朝" w:hint="eastAsia"/>
          <w:szCs w:val="21"/>
        </w:rPr>
        <w:t>必要な支援</w:t>
      </w:r>
      <w:r w:rsidRPr="000D03BF">
        <w:rPr>
          <w:rFonts w:ascii="ＭＳ 明朝" w:eastAsia="ＭＳ 明朝" w:hAnsi="ＭＳ 明朝" w:hint="eastAsia"/>
          <w:szCs w:val="21"/>
        </w:rPr>
        <w:t>を把握し、</w:t>
      </w:r>
      <w:r>
        <w:rPr>
          <w:rFonts w:ascii="ＭＳ 明朝" w:eastAsia="ＭＳ 明朝" w:hAnsi="ＭＳ 明朝" w:hint="eastAsia"/>
          <w:szCs w:val="21"/>
        </w:rPr>
        <w:t>相談を受け、</w:t>
      </w:r>
      <w:r w:rsidRPr="000D03BF">
        <w:rPr>
          <w:rFonts w:ascii="ＭＳ 明朝" w:eastAsia="ＭＳ 明朝" w:hAnsi="ＭＳ 明朝" w:hint="eastAsia"/>
          <w:szCs w:val="21"/>
        </w:rPr>
        <w:t>保健・医療・福祉の適</w:t>
      </w:r>
      <w:r>
        <w:rPr>
          <w:rFonts w:ascii="ＭＳ 明朝" w:eastAsia="ＭＳ 明朝" w:hAnsi="ＭＳ 明朝" w:hint="eastAsia"/>
          <w:szCs w:val="21"/>
        </w:rPr>
        <w:t>切なサービス、関係機関又は制度の利用につなげる</w:t>
      </w:r>
      <w:r w:rsidRPr="00313237">
        <w:rPr>
          <w:rFonts w:ascii="ＭＳ 明朝" w:eastAsia="ＭＳ 明朝" w:hAnsi="ＭＳ 明朝" w:hint="eastAsia"/>
          <w:szCs w:val="21"/>
        </w:rPr>
        <w:t>等</w:t>
      </w:r>
      <w:r>
        <w:rPr>
          <w:rFonts w:ascii="ＭＳ 明朝" w:eastAsia="ＭＳ 明朝" w:hAnsi="ＭＳ 明朝" w:hint="eastAsia"/>
          <w:szCs w:val="21"/>
        </w:rPr>
        <w:t>の支援を行う</w:t>
      </w:r>
      <w:r w:rsidRPr="000D03BF">
        <w:rPr>
          <w:rFonts w:ascii="ＭＳ 明朝" w:eastAsia="ＭＳ 明朝" w:hAnsi="ＭＳ 明朝" w:hint="eastAsia"/>
          <w:szCs w:val="21"/>
        </w:rPr>
        <w:t>。</w:t>
      </w:r>
    </w:p>
    <w:p w:rsidR="00212DB9" w:rsidRPr="005A77C1" w:rsidRDefault="00212DB9" w:rsidP="0099666D">
      <w:pPr>
        <w:ind w:firstLineChars="300" w:firstLine="630"/>
        <w:rPr>
          <w:rFonts w:ascii="ＭＳ 明朝" w:eastAsia="ＭＳ 明朝" w:hAnsi="ＭＳ 明朝"/>
          <w:szCs w:val="21"/>
        </w:rPr>
      </w:pPr>
      <w:r>
        <w:rPr>
          <w:rFonts w:ascii="ＭＳ 明朝" w:eastAsia="ＭＳ 明朝" w:hAnsi="ＭＳ 明朝" w:hint="eastAsia"/>
          <w:szCs w:val="21"/>
        </w:rPr>
        <w:t>(ｱ)</w:t>
      </w:r>
      <w:r w:rsidRPr="005A77C1">
        <w:rPr>
          <w:rFonts w:ascii="ＭＳ 明朝" w:eastAsia="ＭＳ 明朝" w:hAnsi="ＭＳ 明朝" w:hint="eastAsia"/>
          <w:szCs w:val="21"/>
        </w:rPr>
        <w:t>地域におけるネットワークの構築</w:t>
      </w:r>
    </w:p>
    <w:p w:rsidR="0099666D" w:rsidRDefault="00212DB9" w:rsidP="00212DB9">
      <w:pPr>
        <w:autoSpaceDE w:val="0"/>
        <w:autoSpaceDN w:val="0"/>
        <w:adjustRightInd w:val="0"/>
        <w:ind w:leftChars="300" w:left="1050" w:hangingChars="200" w:hanging="420"/>
        <w:jc w:val="left"/>
        <w:rPr>
          <w:rFonts w:asciiTheme="minorEastAsia" w:hAnsiTheme="minorEastAsia" w:cs="MS-Mincho"/>
          <w:kern w:val="0"/>
          <w:szCs w:val="21"/>
        </w:rPr>
      </w:pPr>
      <w:r w:rsidRPr="00D602A5">
        <w:rPr>
          <w:rFonts w:asciiTheme="minorEastAsia" w:hAnsiTheme="minorEastAsia" w:hint="eastAsia"/>
          <w:szCs w:val="21"/>
        </w:rPr>
        <w:t xml:space="preserve">　</w:t>
      </w:r>
      <w:r w:rsidR="0099666D">
        <w:rPr>
          <w:rFonts w:asciiTheme="minorEastAsia" w:hAnsiTheme="minorEastAsia" w:hint="eastAsia"/>
          <w:szCs w:val="21"/>
        </w:rPr>
        <w:t xml:space="preserve">　</w:t>
      </w:r>
      <w:r w:rsidRPr="00D602A5">
        <w:rPr>
          <w:rFonts w:asciiTheme="minorEastAsia" w:hAnsiTheme="minorEastAsia" w:cs="MS-Mincho" w:hint="eastAsia"/>
          <w:kern w:val="0"/>
          <w:szCs w:val="21"/>
        </w:rPr>
        <w:t>支援を必要とする高齢者を把握し、保健・医療・福祉サービスをはじめとする</w:t>
      </w:r>
    </w:p>
    <w:p w:rsidR="0099666D" w:rsidRDefault="00212DB9" w:rsidP="0099666D">
      <w:pPr>
        <w:autoSpaceDE w:val="0"/>
        <w:autoSpaceDN w:val="0"/>
        <w:adjustRightInd w:val="0"/>
        <w:ind w:leftChars="400" w:left="1050" w:hangingChars="100" w:hanging="210"/>
        <w:jc w:val="left"/>
        <w:rPr>
          <w:rFonts w:asciiTheme="minorEastAsia" w:hAnsiTheme="minorEastAsia" w:cs="MS-Mincho"/>
          <w:kern w:val="0"/>
          <w:szCs w:val="21"/>
        </w:rPr>
      </w:pPr>
      <w:r w:rsidRPr="00D602A5">
        <w:rPr>
          <w:rFonts w:asciiTheme="minorEastAsia" w:hAnsiTheme="minorEastAsia" w:cs="MS-Mincho" w:hint="eastAsia"/>
          <w:kern w:val="0"/>
          <w:szCs w:val="21"/>
        </w:rPr>
        <w:t>適切な支</w:t>
      </w:r>
      <w:r w:rsidR="0099666D">
        <w:rPr>
          <w:rFonts w:asciiTheme="minorEastAsia" w:hAnsiTheme="minorEastAsia" w:cs="MS-Mincho" w:hint="eastAsia"/>
          <w:kern w:val="0"/>
          <w:szCs w:val="21"/>
        </w:rPr>
        <w:t>援へつなげるとともに、継続的な見守りを行い、更なる問題の発生を防</w:t>
      </w:r>
    </w:p>
    <w:p w:rsidR="00D140BF" w:rsidRDefault="00212DB9" w:rsidP="00D140BF">
      <w:pPr>
        <w:autoSpaceDE w:val="0"/>
        <w:autoSpaceDN w:val="0"/>
        <w:adjustRightInd w:val="0"/>
        <w:ind w:leftChars="400" w:left="1050" w:hangingChars="100" w:hanging="210"/>
        <w:jc w:val="left"/>
        <w:rPr>
          <w:rFonts w:asciiTheme="minorEastAsia" w:hAnsiTheme="minorEastAsia" w:cs="MS-Mincho"/>
          <w:kern w:val="0"/>
          <w:szCs w:val="21"/>
        </w:rPr>
      </w:pPr>
      <w:r w:rsidRPr="00D602A5">
        <w:rPr>
          <w:rFonts w:asciiTheme="minorEastAsia" w:hAnsiTheme="minorEastAsia" w:cs="MS-Mincho" w:hint="eastAsia"/>
          <w:kern w:val="0"/>
          <w:szCs w:val="21"/>
        </w:rPr>
        <w:t>止するため、介護サービス事業者、医療機関、民生委員、高齢者の日常生活支援</w:t>
      </w:r>
    </w:p>
    <w:p w:rsidR="00D140BF" w:rsidRDefault="00212DB9" w:rsidP="00D140BF">
      <w:pPr>
        <w:autoSpaceDE w:val="0"/>
        <w:autoSpaceDN w:val="0"/>
        <w:adjustRightInd w:val="0"/>
        <w:ind w:leftChars="400" w:left="1050" w:hangingChars="100" w:hanging="210"/>
        <w:jc w:val="left"/>
        <w:rPr>
          <w:rFonts w:asciiTheme="minorEastAsia" w:hAnsiTheme="minorEastAsia" w:cs="MS-Mincho"/>
          <w:kern w:val="0"/>
          <w:szCs w:val="21"/>
        </w:rPr>
      </w:pPr>
      <w:r w:rsidRPr="00D602A5">
        <w:rPr>
          <w:rFonts w:asciiTheme="minorEastAsia" w:hAnsiTheme="minorEastAsia" w:cs="MS-Mincho" w:hint="eastAsia"/>
          <w:kern w:val="0"/>
          <w:szCs w:val="21"/>
        </w:rPr>
        <w:t>に関する活動に携わる</w:t>
      </w:r>
      <w:r w:rsidR="0099666D">
        <w:rPr>
          <w:rFonts w:asciiTheme="minorEastAsia" w:hAnsiTheme="minorEastAsia" w:cs="MS-Mincho" w:hint="eastAsia"/>
          <w:kern w:val="0"/>
          <w:szCs w:val="21"/>
        </w:rPr>
        <w:t>サポーター</w:t>
      </w:r>
      <w:r w:rsidRPr="00D602A5">
        <w:rPr>
          <w:rFonts w:asciiTheme="minorEastAsia" w:hAnsiTheme="minorEastAsia" w:cs="MS-Mincho" w:hint="eastAsia"/>
          <w:kern w:val="0"/>
          <w:szCs w:val="21"/>
        </w:rPr>
        <w:t>など、担当区域における様々な関係者のネット</w:t>
      </w:r>
    </w:p>
    <w:p w:rsidR="00212DB9" w:rsidRPr="00CA5DB6" w:rsidRDefault="00212DB9" w:rsidP="00D140BF">
      <w:pPr>
        <w:autoSpaceDE w:val="0"/>
        <w:autoSpaceDN w:val="0"/>
        <w:adjustRightInd w:val="0"/>
        <w:ind w:leftChars="400" w:left="1050" w:hangingChars="100" w:hanging="210"/>
        <w:jc w:val="left"/>
        <w:rPr>
          <w:rFonts w:asciiTheme="minorEastAsia" w:hAnsiTheme="minorEastAsia" w:cs="MS-Mincho"/>
          <w:kern w:val="0"/>
          <w:szCs w:val="21"/>
        </w:rPr>
      </w:pPr>
      <w:r w:rsidRPr="00D602A5">
        <w:rPr>
          <w:rFonts w:asciiTheme="minorEastAsia" w:hAnsiTheme="minorEastAsia" w:cs="MS-Mincho" w:hint="eastAsia"/>
          <w:kern w:val="0"/>
          <w:szCs w:val="21"/>
        </w:rPr>
        <w:t>ワークの構築を図る。</w:t>
      </w:r>
    </w:p>
    <w:p w:rsidR="00212DB9" w:rsidRPr="00E21490" w:rsidRDefault="00212DB9" w:rsidP="0099666D">
      <w:pPr>
        <w:ind w:firstLineChars="300" w:firstLine="630"/>
        <w:rPr>
          <w:rFonts w:ascii="ＭＳ 明朝" w:eastAsia="ＭＳ 明朝" w:hAnsi="ＭＳ 明朝"/>
          <w:szCs w:val="21"/>
        </w:rPr>
      </w:pPr>
      <w:r>
        <w:rPr>
          <w:rFonts w:ascii="ＭＳ 明朝" w:eastAsia="ＭＳ 明朝" w:hAnsi="ＭＳ 明朝" w:hint="eastAsia"/>
          <w:szCs w:val="21"/>
        </w:rPr>
        <w:t>(ｲ)</w:t>
      </w:r>
      <w:r w:rsidRPr="00E21490">
        <w:rPr>
          <w:rFonts w:ascii="ＭＳ 明朝" w:eastAsia="ＭＳ 明朝" w:hAnsi="ＭＳ 明朝" w:hint="eastAsia"/>
          <w:szCs w:val="21"/>
        </w:rPr>
        <w:t>在宅介護などに関する総合相談</w:t>
      </w:r>
    </w:p>
    <w:p w:rsidR="0099666D" w:rsidRDefault="00212DB9" w:rsidP="0099666D">
      <w:pPr>
        <w:ind w:leftChars="500" w:left="1050"/>
        <w:rPr>
          <w:rFonts w:ascii="ＭＳ 明朝" w:eastAsia="ＭＳ 明朝" w:hAnsi="ＭＳ 明朝"/>
          <w:szCs w:val="21"/>
        </w:rPr>
      </w:pPr>
      <w:r w:rsidRPr="00DF388B">
        <w:rPr>
          <w:rFonts w:ascii="ＭＳ 明朝" w:eastAsia="ＭＳ 明朝" w:hAnsi="ＭＳ 明朝" w:hint="eastAsia"/>
          <w:szCs w:val="21"/>
        </w:rPr>
        <w:t>相談内容の課題を明確にし、情報提供や関係機関及びサービス提供機関</w:t>
      </w:r>
      <w:r w:rsidRPr="00313237">
        <w:rPr>
          <w:rFonts w:ascii="ＭＳ 明朝" w:eastAsia="ＭＳ 明朝" w:hAnsi="ＭＳ 明朝" w:hint="eastAsia"/>
          <w:szCs w:val="21"/>
        </w:rPr>
        <w:t>等</w:t>
      </w:r>
      <w:r w:rsidRPr="00DF388B">
        <w:rPr>
          <w:rFonts w:ascii="ＭＳ 明朝" w:eastAsia="ＭＳ 明朝" w:hAnsi="ＭＳ 明朝" w:hint="eastAsia"/>
          <w:szCs w:val="21"/>
        </w:rPr>
        <w:t>につ</w:t>
      </w:r>
    </w:p>
    <w:p w:rsidR="00212DB9" w:rsidRPr="00DF388B" w:rsidRDefault="00212DB9" w:rsidP="0099666D">
      <w:pPr>
        <w:ind w:firstLineChars="400" w:firstLine="840"/>
        <w:rPr>
          <w:rFonts w:ascii="ＭＳ 明朝" w:eastAsia="ＭＳ 明朝" w:hAnsi="ＭＳ 明朝"/>
          <w:szCs w:val="21"/>
        </w:rPr>
      </w:pPr>
      <w:r w:rsidRPr="00DF388B">
        <w:rPr>
          <w:rFonts w:ascii="ＭＳ 明朝" w:eastAsia="ＭＳ 明朝" w:hAnsi="ＭＳ 明朝" w:hint="eastAsia"/>
          <w:szCs w:val="21"/>
        </w:rPr>
        <w:t>なぎ、必要に応じて継続支援のためのモニタリングを行う。</w:t>
      </w:r>
    </w:p>
    <w:p w:rsidR="00212DB9" w:rsidRPr="003B1EC9" w:rsidRDefault="00212DB9" w:rsidP="00232B0B">
      <w:pPr>
        <w:ind w:firstLineChars="200" w:firstLine="420"/>
        <w:rPr>
          <w:rFonts w:ascii="ＭＳ 明朝" w:eastAsia="ＭＳ 明朝" w:hAnsi="ＭＳ 明朝"/>
          <w:szCs w:val="21"/>
        </w:rPr>
      </w:pPr>
      <w:r>
        <w:rPr>
          <w:rFonts w:ascii="ＭＳ 明朝" w:eastAsia="ＭＳ 明朝" w:hAnsi="ＭＳ 明朝" w:hint="eastAsia"/>
          <w:szCs w:val="21"/>
        </w:rPr>
        <w:lastRenderedPageBreak/>
        <w:t xml:space="preserve">ウ　</w:t>
      </w:r>
      <w:r w:rsidRPr="003B1EC9">
        <w:rPr>
          <w:rFonts w:ascii="ＭＳ 明朝" w:eastAsia="ＭＳ 明朝" w:hAnsi="ＭＳ 明朝" w:hint="eastAsia"/>
          <w:szCs w:val="21"/>
        </w:rPr>
        <w:t>権利擁護</w:t>
      </w:r>
      <w:r w:rsidRPr="00DF388B">
        <w:rPr>
          <w:rFonts w:ascii="ＭＳ 明朝" w:eastAsia="ＭＳ 明朝" w:hAnsi="ＭＳ 明朝" w:hint="eastAsia"/>
          <w:szCs w:val="21"/>
        </w:rPr>
        <w:t>業務</w:t>
      </w:r>
    </w:p>
    <w:p w:rsidR="0099666D" w:rsidRDefault="00212DB9" w:rsidP="0099666D">
      <w:pPr>
        <w:ind w:leftChars="300" w:left="630"/>
        <w:rPr>
          <w:rFonts w:ascii="ＭＳ 明朝" w:eastAsia="ＭＳ 明朝" w:hAnsi="ＭＳ 明朝"/>
          <w:szCs w:val="21"/>
        </w:rPr>
      </w:pPr>
      <w:r>
        <w:rPr>
          <w:rFonts w:ascii="ＭＳ 明朝" w:eastAsia="ＭＳ 明朝" w:hAnsi="ＭＳ 明朝" w:hint="eastAsia"/>
          <w:szCs w:val="21"/>
        </w:rPr>
        <w:t>地域の住民や民生委員、介護支援専門員</w:t>
      </w:r>
      <w:r w:rsidRPr="00313237">
        <w:rPr>
          <w:rFonts w:ascii="ＭＳ 明朝" w:eastAsia="ＭＳ 明朝" w:hAnsi="ＭＳ 明朝" w:hint="eastAsia"/>
          <w:szCs w:val="21"/>
        </w:rPr>
        <w:t>等</w:t>
      </w:r>
      <w:r w:rsidRPr="000D03BF">
        <w:rPr>
          <w:rFonts w:ascii="ＭＳ 明朝" w:eastAsia="ＭＳ 明朝" w:hAnsi="ＭＳ 明朝" w:hint="eastAsia"/>
          <w:szCs w:val="21"/>
        </w:rPr>
        <w:t>の支援だけ</w:t>
      </w:r>
      <w:r>
        <w:rPr>
          <w:rFonts w:ascii="ＭＳ 明朝" w:eastAsia="ＭＳ 明朝" w:hAnsi="ＭＳ 明朝" w:hint="eastAsia"/>
          <w:szCs w:val="21"/>
        </w:rPr>
        <w:t>では十分に問題解決ができな</w:t>
      </w:r>
    </w:p>
    <w:p w:rsidR="0099666D" w:rsidRDefault="00212DB9" w:rsidP="0099666D">
      <w:pPr>
        <w:ind w:firstLineChars="200" w:firstLine="420"/>
        <w:rPr>
          <w:rFonts w:ascii="ＭＳ 明朝" w:eastAsia="ＭＳ 明朝" w:hAnsi="ＭＳ 明朝"/>
          <w:szCs w:val="21"/>
        </w:rPr>
      </w:pPr>
      <w:r>
        <w:rPr>
          <w:rFonts w:ascii="ＭＳ 明朝" w:eastAsia="ＭＳ 明朝" w:hAnsi="ＭＳ 明朝" w:hint="eastAsia"/>
          <w:szCs w:val="21"/>
        </w:rPr>
        <w:t>い、適切なサービス</w:t>
      </w:r>
      <w:r w:rsidRPr="00313237">
        <w:rPr>
          <w:rFonts w:ascii="ＭＳ 明朝" w:eastAsia="ＭＳ 明朝" w:hAnsi="ＭＳ 明朝" w:hint="eastAsia"/>
          <w:szCs w:val="21"/>
        </w:rPr>
        <w:t>等</w:t>
      </w:r>
      <w:r>
        <w:rPr>
          <w:rFonts w:ascii="ＭＳ 明朝" w:eastAsia="ＭＳ 明朝" w:hAnsi="ＭＳ 明朝" w:hint="eastAsia"/>
          <w:szCs w:val="21"/>
        </w:rPr>
        <w:t>につながる方法</w:t>
      </w:r>
      <w:r w:rsidRPr="000D03BF">
        <w:rPr>
          <w:rFonts w:ascii="ＭＳ 明朝" w:eastAsia="ＭＳ 明朝" w:hAnsi="ＭＳ 明朝" w:hint="eastAsia"/>
          <w:szCs w:val="21"/>
        </w:rPr>
        <w:t>がみつからない</w:t>
      </w:r>
      <w:r w:rsidRPr="00313237">
        <w:rPr>
          <w:rFonts w:ascii="ＭＳ 明朝" w:eastAsia="ＭＳ 明朝" w:hAnsi="ＭＳ 明朝" w:hint="eastAsia"/>
          <w:szCs w:val="21"/>
        </w:rPr>
        <w:t>等</w:t>
      </w:r>
      <w:r w:rsidRPr="000D03BF">
        <w:rPr>
          <w:rFonts w:ascii="ＭＳ 明朝" w:eastAsia="ＭＳ 明朝" w:hAnsi="ＭＳ 明朝" w:hint="eastAsia"/>
          <w:szCs w:val="21"/>
        </w:rPr>
        <w:t>の困難な状況にある高齢者が、</w:t>
      </w:r>
    </w:p>
    <w:p w:rsidR="0099666D" w:rsidRDefault="00212DB9" w:rsidP="0099666D">
      <w:pPr>
        <w:ind w:firstLineChars="200" w:firstLine="420"/>
        <w:rPr>
          <w:rFonts w:ascii="ＭＳ 明朝" w:eastAsia="ＭＳ 明朝" w:hAnsi="ＭＳ 明朝"/>
          <w:szCs w:val="21"/>
        </w:rPr>
      </w:pPr>
      <w:r w:rsidRPr="000D03BF">
        <w:rPr>
          <w:rFonts w:ascii="ＭＳ 明朝" w:eastAsia="ＭＳ 明朝" w:hAnsi="ＭＳ 明朝" w:hint="eastAsia"/>
          <w:szCs w:val="21"/>
        </w:rPr>
        <w:t>地域において安心して尊厳のある生活</w:t>
      </w:r>
      <w:r>
        <w:rPr>
          <w:rFonts w:ascii="ＭＳ 明朝" w:eastAsia="ＭＳ 明朝" w:hAnsi="ＭＳ 明朝" w:hint="eastAsia"/>
          <w:szCs w:val="21"/>
        </w:rPr>
        <w:t>を行うことができるよう、専門的・継続的な視</w:t>
      </w:r>
    </w:p>
    <w:p w:rsidR="00212DB9" w:rsidRDefault="00212DB9" w:rsidP="0099666D">
      <w:pPr>
        <w:ind w:firstLineChars="200" w:firstLine="420"/>
        <w:rPr>
          <w:rFonts w:ascii="ＭＳ 明朝" w:eastAsia="ＭＳ 明朝" w:hAnsi="ＭＳ 明朝"/>
          <w:szCs w:val="21"/>
        </w:rPr>
      </w:pPr>
      <w:r>
        <w:rPr>
          <w:rFonts w:ascii="ＭＳ 明朝" w:eastAsia="ＭＳ 明朝" w:hAnsi="ＭＳ 明朝" w:hint="eastAsia"/>
          <w:szCs w:val="21"/>
        </w:rPr>
        <w:t>点からの支援を行う</w:t>
      </w:r>
      <w:r w:rsidRPr="000D03BF">
        <w:rPr>
          <w:rFonts w:ascii="ＭＳ 明朝" w:eastAsia="ＭＳ 明朝" w:hAnsi="ＭＳ 明朝" w:hint="eastAsia"/>
          <w:szCs w:val="21"/>
        </w:rPr>
        <w:t>。</w:t>
      </w:r>
    </w:p>
    <w:p w:rsidR="00212DB9" w:rsidRPr="00E21490" w:rsidRDefault="00212DB9" w:rsidP="0099666D">
      <w:pPr>
        <w:autoSpaceDE w:val="0"/>
        <w:autoSpaceDN w:val="0"/>
        <w:adjustRightInd w:val="0"/>
        <w:ind w:firstLineChars="300" w:firstLine="630"/>
        <w:jc w:val="left"/>
        <w:rPr>
          <w:rFonts w:asciiTheme="minorEastAsia" w:hAnsiTheme="minorEastAsia" w:cs="MS-Mincho"/>
          <w:kern w:val="0"/>
          <w:szCs w:val="21"/>
        </w:rPr>
      </w:pPr>
      <w:r>
        <w:rPr>
          <w:rFonts w:asciiTheme="minorEastAsia" w:hAnsiTheme="minorEastAsia" w:cs="MS-Mincho" w:hint="eastAsia"/>
          <w:kern w:val="0"/>
          <w:szCs w:val="21"/>
        </w:rPr>
        <w:t>(ｱ)</w:t>
      </w:r>
      <w:r w:rsidRPr="00E21490">
        <w:rPr>
          <w:rFonts w:asciiTheme="minorEastAsia" w:hAnsiTheme="minorEastAsia" w:cs="MS-Mincho" w:hint="eastAsia"/>
          <w:kern w:val="0"/>
          <w:szCs w:val="21"/>
        </w:rPr>
        <w:t>権利擁護の観点からの支援が必要と判断された場合における適切な支援</w:t>
      </w:r>
    </w:p>
    <w:p w:rsidR="00212DB9" w:rsidRPr="003E1D76" w:rsidRDefault="00212DB9" w:rsidP="0099666D">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 xml:space="preserve">a </w:t>
      </w:r>
      <w:r w:rsidRPr="003E1D76">
        <w:rPr>
          <w:rFonts w:asciiTheme="minorEastAsia" w:hAnsiTheme="minorEastAsia" w:cs="MS-Mincho" w:hint="eastAsia"/>
          <w:kern w:val="0"/>
          <w:szCs w:val="21"/>
        </w:rPr>
        <w:t>対象者</w:t>
      </w:r>
    </w:p>
    <w:p w:rsidR="0099666D" w:rsidRDefault="00212DB9" w:rsidP="0099666D">
      <w:pPr>
        <w:autoSpaceDE w:val="0"/>
        <w:autoSpaceDN w:val="0"/>
        <w:adjustRightInd w:val="0"/>
        <w:ind w:leftChars="600" w:left="1260"/>
        <w:jc w:val="left"/>
        <w:rPr>
          <w:rFonts w:asciiTheme="minorEastAsia" w:hAnsiTheme="minorEastAsia" w:cs="MS-Mincho"/>
          <w:kern w:val="0"/>
          <w:szCs w:val="21"/>
        </w:rPr>
      </w:pPr>
      <w:r w:rsidRPr="00A0407A">
        <w:rPr>
          <w:rFonts w:asciiTheme="minorEastAsia" w:hAnsiTheme="minorEastAsia" w:cs="MS-Mincho" w:hint="eastAsia"/>
          <w:kern w:val="0"/>
          <w:szCs w:val="21"/>
        </w:rPr>
        <w:t>総合相談支援</w:t>
      </w:r>
      <w:r w:rsidRPr="00313237">
        <w:rPr>
          <w:rFonts w:asciiTheme="minorEastAsia" w:hAnsiTheme="minorEastAsia" w:cs="MS-Mincho" w:hint="eastAsia"/>
          <w:kern w:val="0"/>
          <w:szCs w:val="21"/>
        </w:rPr>
        <w:t>等</w:t>
      </w:r>
      <w:r w:rsidRPr="00A0407A">
        <w:rPr>
          <w:rFonts w:asciiTheme="minorEastAsia" w:hAnsiTheme="minorEastAsia" w:cs="MS-Mincho" w:hint="eastAsia"/>
          <w:kern w:val="0"/>
          <w:szCs w:val="21"/>
        </w:rPr>
        <w:t>を行う過程において、権利擁護の観点からの支援を行うこと</w:t>
      </w:r>
    </w:p>
    <w:p w:rsidR="00212DB9" w:rsidRPr="00A0407A" w:rsidRDefault="00212DB9" w:rsidP="0099666D">
      <w:pPr>
        <w:autoSpaceDE w:val="0"/>
        <w:autoSpaceDN w:val="0"/>
        <w:adjustRightInd w:val="0"/>
        <w:ind w:firstLineChars="500" w:firstLine="1050"/>
        <w:jc w:val="left"/>
        <w:rPr>
          <w:rFonts w:asciiTheme="minorEastAsia" w:hAnsiTheme="minorEastAsia" w:cs="MS-Mincho"/>
          <w:kern w:val="0"/>
          <w:szCs w:val="21"/>
        </w:rPr>
      </w:pPr>
      <w:r w:rsidRPr="00A0407A">
        <w:rPr>
          <w:rFonts w:asciiTheme="minorEastAsia" w:hAnsiTheme="minorEastAsia" w:cs="MS-Mincho" w:hint="eastAsia"/>
          <w:kern w:val="0"/>
          <w:szCs w:val="21"/>
        </w:rPr>
        <w:t>が必要であると認められる者</w:t>
      </w:r>
    </w:p>
    <w:p w:rsidR="00212DB9" w:rsidRPr="003E1D76" w:rsidRDefault="00212DB9" w:rsidP="0099666D">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 xml:space="preserve">b </w:t>
      </w:r>
      <w:r w:rsidRPr="003E1D76">
        <w:rPr>
          <w:rFonts w:asciiTheme="minorEastAsia" w:hAnsiTheme="minorEastAsia" w:cs="MS-Mincho" w:hint="eastAsia"/>
          <w:kern w:val="0"/>
          <w:szCs w:val="21"/>
        </w:rPr>
        <w:t>活動内容</w:t>
      </w:r>
    </w:p>
    <w:p w:rsidR="0099666D" w:rsidRDefault="00212DB9" w:rsidP="0099666D">
      <w:pPr>
        <w:autoSpaceDE w:val="0"/>
        <w:autoSpaceDN w:val="0"/>
        <w:adjustRightInd w:val="0"/>
        <w:ind w:leftChars="600" w:left="1260"/>
        <w:jc w:val="left"/>
        <w:rPr>
          <w:rFonts w:asciiTheme="minorEastAsia" w:hAnsiTheme="minorEastAsia" w:cs="MS-Mincho"/>
          <w:kern w:val="0"/>
          <w:szCs w:val="21"/>
        </w:rPr>
      </w:pPr>
      <w:r w:rsidRPr="00A0407A">
        <w:rPr>
          <w:rFonts w:asciiTheme="minorEastAsia" w:hAnsiTheme="minorEastAsia" w:cs="MS-Mincho" w:hint="eastAsia"/>
          <w:kern w:val="0"/>
          <w:szCs w:val="21"/>
        </w:rPr>
        <w:t>認知症</w:t>
      </w:r>
      <w:r w:rsidRPr="00313237">
        <w:rPr>
          <w:rFonts w:asciiTheme="minorEastAsia" w:hAnsiTheme="minorEastAsia" w:cs="MS-Mincho" w:hint="eastAsia"/>
          <w:kern w:val="0"/>
          <w:szCs w:val="21"/>
        </w:rPr>
        <w:t>等</w:t>
      </w:r>
      <w:r w:rsidRPr="00A0407A">
        <w:rPr>
          <w:rFonts w:asciiTheme="minorEastAsia" w:hAnsiTheme="minorEastAsia" w:cs="MS-Mincho" w:hint="eastAsia"/>
          <w:kern w:val="0"/>
          <w:szCs w:val="21"/>
        </w:rPr>
        <w:t>により判断能力の低下が見られる場合、必要に応じて日常生活自立</w:t>
      </w:r>
    </w:p>
    <w:p w:rsidR="0099666D" w:rsidRDefault="00212DB9" w:rsidP="0099666D">
      <w:pPr>
        <w:autoSpaceDE w:val="0"/>
        <w:autoSpaceDN w:val="0"/>
        <w:adjustRightInd w:val="0"/>
        <w:ind w:firstLineChars="500" w:firstLine="1050"/>
        <w:jc w:val="left"/>
        <w:rPr>
          <w:rFonts w:asciiTheme="minorEastAsia" w:hAnsiTheme="minorEastAsia" w:cs="MS-Mincho"/>
          <w:kern w:val="0"/>
          <w:szCs w:val="21"/>
        </w:rPr>
      </w:pPr>
      <w:r w:rsidRPr="00A0407A">
        <w:rPr>
          <w:rFonts w:asciiTheme="minorEastAsia" w:hAnsiTheme="minorEastAsia" w:cs="MS-Mincho" w:hint="eastAsia"/>
          <w:kern w:val="0"/>
          <w:szCs w:val="21"/>
        </w:rPr>
        <w:t>支援事業、成年後見制度など権利擁護を目的とするサービスや制度を活用する</w:t>
      </w:r>
    </w:p>
    <w:p w:rsidR="0099666D" w:rsidRDefault="00212DB9" w:rsidP="0099666D">
      <w:pPr>
        <w:autoSpaceDE w:val="0"/>
        <w:autoSpaceDN w:val="0"/>
        <w:adjustRightInd w:val="0"/>
        <w:ind w:firstLineChars="500" w:firstLine="1050"/>
        <w:jc w:val="left"/>
        <w:rPr>
          <w:rFonts w:asciiTheme="minorEastAsia" w:hAnsiTheme="minorEastAsia" w:cs="MS-Mincho"/>
          <w:kern w:val="0"/>
          <w:szCs w:val="21"/>
        </w:rPr>
      </w:pPr>
      <w:r w:rsidRPr="00A0407A">
        <w:rPr>
          <w:rFonts w:asciiTheme="minorEastAsia" w:hAnsiTheme="minorEastAsia" w:cs="MS-Mincho" w:hint="eastAsia"/>
          <w:kern w:val="0"/>
          <w:szCs w:val="21"/>
        </w:rPr>
        <w:t>など、対象者のニーズに即した適切なサービスや専門相談機関につなぎ、適切</w:t>
      </w:r>
    </w:p>
    <w:p w:rsidR="00212DB9" w:rsidRPr="00A0407A" w:rsidRDefault="00212DB9" w:rsidP="0099666D">
      <w:pPr>
        <w:autoSpaceDE w:val="0"/>
        <w:autoSpaceDN w:val="0"/>
        <w:adjustRightInd w:val="0"/>
        <w:ind w:firstLineChars="500" w:firstLine="1050"/>
        <w:jc w:val="left"/>
        <w:rPr>
          <w:rFonts w:asciiTheme="minorEastAsia" w:hAnsiTheme="minorEastAsia" w:cs="MS-Mincho"/>
          <w:kern w:val="0"/>
          <w:szCs w:val="21"/>
        </w:rPr>
      </w:pPr>
      <w:r w:rsidRPr="00A0407A">
        <w:rPr>
          <w:rFonts w:asciiTheme="minorEastAsia" w:hAnsiTheme="minorEastAsia" w:cs="MS-Mincho" w:hint="eastAsia"/>
          <w:kern w:val="0"/>
          <w:szCs w:val="21"/>
        </w:rPr>
        <w:t>な支援を提供することにより高齢者の生活の維持を図る。</w:t>
      </w:r>
    </w:p>
    <w:p w:rsidR="00212DB9" w:rsidRPr="003E1D76" w:rsidRDefault="00212DB9" w:rsidP="0099666D">
      <w:pPr>
        <w:autoSpaceDE w:val="0"/>
        <w:autoSpaceDN w:val="0"/>
        <w:adjustRightInd w:val="0"/>
        <w:ind w:firstLineChars="300" w:firstLine="630"/>
        <w:jc w:val="left"/>
        <w:rPr>
          <w:rFonts w:asciiTheme="minorEastAsia" w:hAnsiTheme="minorEastAsia" w:cs="MS-Mincho"/>
          <w:kern w:val="0"/>
          <w:szCs w:val="21"/>
        </w:rPr>
      </w:pPr>
      <w:r w:rsidRPr="003E1D76">
        <w:rPr>
          <w:rFonts w:asciiTheme="minorEastAsia" w:hAnsiTheme="minorEastAsia" w:cs="MS-Mincho" w:hint="eastAsia"/>
          <w:kern w:val="0"/>
          <w:szCs w:val="21"/>
        </w:rPr>
        <w:t>(ｲ)高齢者虐待への対応</w:t>
      </w:r>
    </w:p>
    <w:p w:rsidR="00212DB9" w:rsidRPr="003E1D76" w:rsidRDefault="00212DB9" w:rsidP="0099666D">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 xml:space="preserve">a </w:t>
      </w:r>
      <w:r w:rsidRPr="003E1D76">
        <w:rPr>
          <w:rFonts w:asciiTheme="minorEastAsia" w:hAnsiTheme="minorEastAsia" w:cs="MS-Mincho" w:hint="eastAsia"/>
          <w:kern w:val="0"/>
          <w:szCs w:val="21"/>
        </w:rPr>
        <w:t>対象者</w:t>
      </w:r>
    </w:p>
    <w:p w:rsidR="00212DB9" w:rsidRPr="000A28D1" w:rsidRDefault="00212DB9" w:rsidP="0099666D">
      <w:pPr>
        <w:autoSpaceDE w:val="0"/>
        <w:autoSpaceDN w:val="0"/>
        <w:adjustRightInd w:val="0"/>
        <w:ind w:firstLineChars="600" w:firstLine="1260"/>
        <w:jc w:val="left"/>
        <w:rPr>
          <w:rFonts w:asciiTheme="minorEastAsia" w:hAnsiTheme="minorEastAsia" w:cs="MS-Mincho"/>
          <w:kern w:val="0"/>
          <w:szCs w:val="21"/>
        </w:rPr>
      </w:pPr>
      <w:r w:rsidRPr="000A28D1">
        <w:rPr>
          <w:rFonts w:asciiTheme="minorEastAsia" w:hAnsiTheme="minorEastAsia" w:cs="MS-Mincho" w:hint="eastAsia"/>
          <w:kern w:val="0"/>
          <w:szCs w:val="21"/>
        </w:rPr>
        <w:t>通報や、相談により虐待を受けていると疑われる者又はその関係者</w:t>
      </w:r>
    </w:p>
    <w:p w:rsidR="00212DB9" w:rsidRPr="003E1D76" w:rsidRDefault="00212DB9" w:rsidP="0099666D">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 xml:space="preserve">b </w:t>
      </w:r>
      <w:r w:rsidRPr="003E1D76">
        <w:rPr>
          <w:rFonts w:asciiTheme="minorEastAsia" w:hAnsiTheme="minorEastAsia" w:cs="MS-Mincho" w:hint="eastAsia"/>
          <w:kern w:val="0"/>
          <w:szCs w:val="21"/>
        </w:rPr>
        <w:t>活動内容</w:t>
      </w:r>
    </w:p>
    <w:p w:rsidR="0099666D" w:rsidRDefault="00212DB9" w:rsidP="0099666D">
      <w:pPr>
        <w:autoSpaceDE w:val="0"/>
        <w:autoSpaceDN w:val="0"/>
        <w:adjustRightInd w:val="0"/>
        <w:ind w:leftChars="600" w:left="1260"/>
        <w:jc w:val="left"/>
        <w:rPr>
          <w:rFonts w:asciiTheme="minorEastAsia" w:hAnsiTheme="minorEastAsia" w:cs="MS-Mincho"/>
          <w:kern w:val="0"/>
          <w:szCs w:val="21"/>
        </w:rPr>
      </w:pPr>
      <w:r w:rsidRPr="000A28D1">
        <w:rPr>
          <w:rFonts w:asciiTheme="minorEastAsia" w:hAnsiTheme="minorEastAsia" w:cs="MS-Mincho" w:hint="eastAsia"/>
          <w:kern w:val="0"/>
          <w:szCs w:val="21"/>
        </w:rPr>
        <w:t>虐待の事例を把握した場合は「高齢者虐待の防止、高齢者の養護者に対する</w:t>
      </w:r>
    </w:p>
    <w:p w:rsidR="0099666D" w:rsidRDefault="00212DB9" w:rsidP="0099666D">
      <w:pPr>
        <w:autoSpaceDE w:val="0"/>
        <w:autoSpaceDN w:val="0"/>
        <w:adjustRightInd w:val="0"/>
        <w:ind w:firstLineChars="500" w:firstLine="1050"/>
        <w:jc w:val="left"/>
        <w:rPr>
          <w:rFonts w:asciiTheme="minorEastAsia" w:hAnsiTheme="minorEastAsia" w:cs="MS-Mincho"/>
          <w:kern w:val="0"/>
          <w:szCs w:val="21"/>
        </w:rPr>
      </w:pPr>
      <w:r w:rsidRPr="000A28D1">
        <w:rPr>
          <w:rFonts w:asciiTheme="minorEastAsia" w:hAnsiTheme="minorEastAsia" w:cs="MS-Mincho" w:hint="eastAsia"/>
          <w:kern w:val="0"/>
          <w:szCs w:val="21"/>
        </w:rPr>
        <w:t>支援</w:t>
      </w:r>
      <w:r w:rsidRPr="00313237">
        <w:rPr>
          <w:rFonts w:asciiTheme="minorEastAsia" w:hAnsiTheme="minorEastAsia" w:cs="MS-Mincho" w:hint="eastAsia"/>
          <w:kern w:val="0"/>
          <w:szCs w:val="21"/>
        </w:rPr>
        <w:t>等</w:t>
      </w:r>
      <w:r w:rsidRPr="000A28D1">
        <w:rPr>
          <w:rFonts w:asciiTheme="minorEastAsia" w:hAnsiTheme="minorEastAsia" w:cs="MS-Mincho" w:hint="eastAsia"/>
          <w:kern w:val="0"/>
          <w:szCs w:val="21"/>
        </w:rPr>
        <w:t>に関する法律（平成１７年法律第１２４号）」</w:t>
      </w:r>
      <w:r w:rsidRPr="00313237">
        <w:rPr>
          <w:rFonts w:asciiTheme="minorEastAsia" w:hAnsiTheme="minorEastAsia" w:cs="MS-Mincho" w:hint="eastAsia"/>
          <w:kern w:val="0"/>
          <w:szCs w:val="21"/>
        </w:rPr>
        <w:t>等</w:t>
      </w:r>
      <w:r w:rsidRPr="000A28D1">
        <w:rPr>
          <w:rFonts w:asciiTheme="minorEastAsia" w:hAnsiTheme="minorEastAsia" w:cs="MS-Mincho" w:hint="eastAsia"/>
          <w:kern w:val="0"/>
          <w:szCs w:val="21"/>
        </w:rPr>
        <w:t>に基づき、速やかに当</w:t>
      </w:r>
    </w:p>
    <w:p w:rsidR="0099666D" w:rsidRDefault="00212DB9" w:rsidP="0099666D">
      <w:pPr>
        <w:autoSpaceDE w:val="0"/>
        <w:autoSpaceDN w:val="0"/>
        <w:adjustRightInd w:val="0"/>
        <w:ind w:firstLineChars="500" w:firstLine="1050"/>
        <w:jc w:val="left"/>
        <w:rPr>
          <w:rFonts w:asciiTheme="minorEastAsia" w:hAnsiTheme="minorEastAsia" w:cs="MS-Mincho"/>
          <w:kern w:val="0"/>
          <w:szCs w:val="21"/>
        </w:rPr>
      </w:pPr>
      <w:r w:rsidRPr="000A28D1">
        <w:rPr>
          <w:rFonts w:asciiTheme="minorEastAsia" w:hAnsiTheme="minorEastAsia" w:cs="MS-Mincho" w:hint="eastAsia"/>
          <w:kern w:val="0"/>
          <w:szCs w:val="21"/>
        </w:rPr>
        <w:t>該高齢者を訪問して状況を確認する</w:t>
      </w:r>
      <w:r w:rsidRPr="00313237">
        <w:rPr>
          <w:rFonts w:asciiTheme="minorEastAsia" w:hAnsiTheme="minorEastAsia" w:cs="MS-Mincho" w:hint="eastAsia"/>
          <w:kern w:val="0"/>
          <w:szCs w:val="21"/>
        </w:rPr>
        <w:t>等</w:t>
      </w:r>
      <w:r w:rsidRPr="000A28D1">
        <w:rPr>
          <w:rFonts w:asciiTheme="minorEastAsia" w:hAnsiTheme="minorEastAsia" w:cs="MS-Mincho" w:hint="eastAsia"/>
          <w:kern w:val="0"/>
          <w:szCs w:val="21"/>
        </w:rPr>
        <w:t>、適切な対応をとるとともに、特に緊急</w:t>
      </w:r>
    </w:p>
    <w:p w:rsidR="00212DB9" w:rsidRPr="000A28D1" w:rsidRDefault="00212DB9" w:rsidP="0099666D">
      <w:pPr>
        <w:autoSpaceDE w:val="0"/>
        <w:autoSpaceDN w:val="0"/>
        <w:adjustRightInd w:val="0"/>
        <w:ind w:firstLineChars="500" w:firstLine="1050"/>
        <w:jc w:val="left"/>
        <w:rPr>
          <w:rFonts w:asciiTheme="minorEastAsia" w:hAnsiTheme="minorEastAsia" w:cs="MS-Mincho"/>
          <w:kern w:val="0"/>
          <w:szCs w:val="21"/>
        </w:rPr>
      </w:pPr>
      <w:r w:rsidRPr="000A28D1">
        <w:rPr>
          <w:rFonts w:asciiTheme="minorEastAsia" w:hAnsiTheme="minorEastAsia" w:cs="MS-Mincho" w:hint="eastAsia"/>
          <w:kern w:val="0"/>
          <w:szCs w:val="21"/>
        </w:rPr>
        <w:t>の対応が必要と判断した場合は、速やかに市へ報告し、連携して対応すること。</w:t>
      </w:r>
    </w:p>
    <w:p w:rsidR="0099666D" w:rsidRDefault="00212DB9" w:rsidP="0099666D">
      <w:pPr>
        <w:autoSpaceDE w:val="0"/>
        <w:autoSpaceDN w:val="0"/>
        <w:adjustRightInd w:val="0"/>
        <w:ind w:leftChars="600" w:left="1260"/>
        <w:jc w:val="left"/>
        <w:rPr>
          <w:rFonts w:asciiTheme="minorEastAsia" w:hAnsiTheme="minorEastAsia" w:cs="MS-Mincho"/>
          <w:kern w:val="0"/>
          <w:szCs w:val="21"/>
        </w:rPr>
      </w:pPr>
      <w:r w:rsidRPr="000A28D1">
        <w:rPr>
          <w:rFonts w:asciiTheme="minorEastAsia" w:hAnsiTheme="minorEastAsia" w:cs="MS-Mincho" w:hint="eastAsia"/>
          <w:kern w:val="0"/>
          <w:szCs w:val="21"/>
        </w:rPr>
        <w:t>また、虐待</w:t>
      </w:r>
      <w:r w:rsidRPr="00313237">
        <w:rPr>
          <w:rFonts w:asciiTheme="minorEastAsia" w:hAnsiTheme="minorEastAsia" w:cs="MS-Mincho" w:hint="eastAsia"/>
          <w:kern w:val="0"/>
          <w:szCs w:val="21"/>
        </w:rPr>
        <w:t>等</w:t>
      </w:r>
      <w:r w:rsidRPr="000A28D1">
        <w:rPr>
          <w:rFonts w:asciiTheme="minorEastAsia" w:hAnsiTheme="minorEastAsia" w:cs="MS-Mincho" w:hint="eastAsia"/>
          <w:kern w:val="0"/>
          <w:szCs w:val="21"/>
        </w:rPr>
        <w:t>により、対象者を老人福祉施設</w:t>
      </w:r>
      <w:r w:rsidRPr="00313237">
        <w:rPr>
          <w:rFonts w:asciiTheme="minorEastAsia" w:hAnsiTheme="minorEastAsia" w:cs="MS-Mincho" w:hint="eastAsia"/>
          <w:kern w:val="0"/>
          <w:szCs w:val="21"/>
        </w:rPr>
        <w:t>等</w:t>
      </w:r>
      <w:r w:rsidRPr="000A28D1">
        <w:rPr>
          <w:rFonts w:asciiTheme="minorEastAsia" w:hAnsiTheme="minorEastAsia" w:cs="MS-Mincho" w:hint="eastAsia"/>
          <w:kern w:val="0"/>
          <w:szCs w:val="21"/>
        </w:rPr>
        <w:t>へ措置入所させることが必要</w:t>
      </w:r>
    </w:p>
    <w:p w:rsidR="0099666D" w:rsidRDefault="00212DB9" w:rsidP="0099666D">
      <w:pPr>
        <w:autoSpaceDE w:val="0"/>
        <w:autoSpaceDN w:val="0"/>
        <w:adjustRightInd w:val="0"/>
        <w:ind w:firstLineChars="500" w:firstLine="1050"/>
        <w:jc w:val="left"/>
        <w:rPr>
          <w:rFonts w:asciiTheme="minorEastAsia" w:hAnsiTheme="minorEastAsia" w:cs="MS-Mincho"/>
          <w:kern w:val="0"/>
          <w:szCs w:val="21"/>
        </w:rPr>
      </w:pPr>
      <w:r w:rsidRPr="000A28D1">
        <w:rPr>
          <w:rFonts w:asciiTheme="minorEastAsia" w:hAnsiTheme="minorEastAsia" w:cs="MS-Mincho" w:hint="eastAsia"/>
          <w:kern w:val="0"/>
          <w:szCs w:val="21"/>
        </w:rPr>
        <w:t>と判断した場合は、市の担当部局に状況</w:t>
      </w:r>
      <w:r w:rsidRPr="00313237">
        <w:rPr>
          <w:rFonts w:asciiTheme="minorEastAsia" w:hAnsiTheme="minorEastAsia" w:cs="MS-Mincho" w:hint="eastAsia"/>
          <w:kern w:val="0"/>
          <w:szCs w:val="21"/>
        </w:rPr>
        <w:t>等</w:t>
      </w:r>
      <w:r w:rsidRPr="000A28D1">
        <w:rPr>
          <w:rFonts w:asciiTheme="minorEastAsia" w:hAnsiTheme="minorEastAsia" w:cs="MS-Mincho" w:hint="eastAsia"/>
          <w:kern w:val="0"/>
          <w:szCs w:val="21"/>
        </w:rPr>
        <w:t>を報告するとともに、措置入所の実</w:t>
      </w:r>
    </w:p>
    <w:p w:rsidR="00212DB9" w:rsidRPr="000A28D1" w:rsidRDefault="00212DB9" w:rsidP="0099666D">
      <w:pPr>
        <w:autoSpaceDE w:val="0"/>
        <w:autoSpaceDN w:val="0"/>
        <w:adjustRightInd w:val="0"/>
        <w:ind w:firstLineChars="500" w:firstLine="1050"/>
        <w:jc w:val="left"/>
        <w:rPr>
          <w:rFonts w:asciiTheme="minorEastAsia" w:hAnsiTheme="minorEastAsia" w:cs="MS-Mincho"/>
          <w:kern w:val="0"/>
          <w:szCs w:val="21"/>
        </w:rPr>
      </w:pPr>
      <w:r w:rsidRPr="000A28D1">
        <w:rPr>
          <w:rFonts w:asciiTheme="minorEastAsia" w:hAnsiTheme="minorEastAsia" w:cs="MS-Mincho" w:hint="eastAsia"/>
          <w:kern w:val="0"/>
          <w:szCs w:val="21"/>
        </w:rPr>
        <w:t>施を求めること。</w:t>
      </w:r>
    </w:p>
    <w:p w:rsidR="00212DB9" w:rsidRPr="003E1D76" w:rsidRDefault="00212DB9" w:rsidP="0099666D">
      <w:pPr>
        <w:autoSpaceDE w:val="0"/>
        <w:autoSpaceDN w:val="0"/>
        <w:adjustRightInd w:val="0"/>
        <w:ind w:firstLineChars="300" w:firstLine="630"/>
        <w:jc w:val="left"/>
        <w:rPr>
          <w:rFonts w:asciiTheme="minorEastAsia" w:hAnsiTheme="minorEastAsia" w:cs="MS-Mincho"/>
          <w:kern w:val="0"/>
          <w:szCs w:val="21"/>
        </w:rPr>
      </w:pPr>
      <w:r w:rsidRPr="003E1D76">
        <w:rPr>
          <w:rFonts w:asciiTheme="minorEastAsia" w:hAnsiTheme="minorEastAsia" w:cs="MS-Mincho" w:hint="eastAsia"/>
          <w:kern w:val="0"/>
          <w:szCs w:val="21"/>
        </w:rPr>
        <w:t>(ｳ)困難事例への対応</w:t>
      </w:r>
    </w:p>
    <w:p w:rsidR="00212DB9" w:rsidRPr="003E1D76" w:rsidRDefault="00212DB9" w:rsidP="0099666D">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kern w:val="0"/>
          <w:szCs w:val="21"/>
        </w:rPr>
        <w:t>a</w:t>
      </w:r>
      <w:r>
        <w:rPr>
          <w:rFonts w:asciiTheme="minorEastAsia" w:hAnsiTheme="minorEastAsia" w:cs="MS-Mincho" w:hint="eastAsia"/>
          <w:kern w:val="0"/>
          <w:szCs w:val="21"/>
        </w:rPr>
        <w:t xml:space="preserve"> </w:t>
      </w:r>
      <w:r w:rsidRPr="003E1D76">
        <w:rPr>
          <w:rFonts w:asciiTheme="minorEastAsia" w:hAnsiTheme="minorEastAsia" w:cs="MS-Mincho" w:hint="eastAsia"/>
          <w:kern w:val="0"/>
          <w:szCs w:val="21"/>
        </w:rPr>
        <w:t>対象者</w:t>
      </w:r>
    </w:p>
    <w:p w:rsidR="00212DB9" w:rsidRPr="00175AF5" w:rsidRDefault="00212DB9" w:rsidP="0099666D">
      <w:pPr>
        <w:autoSpaceDE w:val="0"/>
        <w:autoSpaceDN w:val="0"/>
        <w:adjustRightInd w:val="0"/>
        <w:ind w:firstLineChars="600" w:firstLine="1260"/>
        <w:jc w:val="left"/>
        <w:rPr>
          <w:rFonts w:asciiTheme="minorEastAsia" w:hAnsiTheme="minorEastAsia" w:cs="MS-Mincho"/>
          <w:kern w:val="0"/>
          <w:szCs w:val="21"/>
        </w:rPr>
      </w:pPr>
      <w:r>
        <w:rPr>
          <w:rFonts w:asciiTheme="minorEastAsia" w:hAnsiTheme="minorEastAsia" w:cs="MS-Mincho" w:hint="eastAsia"/>
          <w:kern w:val="0"/>
          <w:szCs w:val="21"/>
        </w:rPr>
        <w:t>担当地域内の高齢者及びその関係者</w:t>
      </w:r>
    </w:p>
    <w:p w:rsidR="00212DB9" w:rsidRPr="003E1D76" w:rsidRDefault="00212DB9" w:rsidP="0099666D">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 xml:space="preserve">b </w:t>
      </w:r>
      <w:r w:rsidRPr="003E1D76">
        <w:rPr>
          <w:rFonts w:asciiTheme="minorEastAsia" w:hAnsiTheme="minorEastAsia" w:cs="MS-Mincho" w:hint="eastAsia"/>
          <w:kern w:val="0"/>
          <w:szCs w:val="21"/>
        </w:rPr>
        <w:t>活動内容</w:t>
      </w:r>
    </w:p>
    <w:p w:rsidR="0099666D" w:rsidRDefault="00212DB9" w:rsidP="0099666D">
      <w:pPr>
        <w:autoSpaceDE w:val="0"/>
        <w:autoSpaceDN w:val="0"/>
        <w:adjustRightInd w:val="0"/>
        <w:ind w:leftChars="600" w:left="1260"/>
        <w:jc w:val="left"/>
        <w:rPr>
          <w:rFonts w:asciiTheme="minorEastAsia" w:hAnsiTheme="minorEastAsia" w:cs="MS-Mincho"/>
          <w:kern w:val="0"/>
          <w:szCs w:val="21"/>
        </w:rPr>
      </w:pPr>
      <w:r w:rsidRPr="00175AF5">
        <w:rPr>
          <w:rFonts w:asciiTheme="minorEastAsia" w:hAnsiTheme="minorEastAsia" w:cs="MS-Mincho" w:hint="eastAsia"/>
          <w:kern w:val="0"/>
          <w:szCs w:val="21"/>
        </w:rPr>
        <w:t>重度の障がい又は認知症のひとり暮らし高齢者、精神疾患を有する高齢者、</w:t>
      </w:r>
    </w:p>
    <w:p w:rsidR="0099666D" w:rsidRDefault="00212DB9" w:rsidP="0099666D">
      <w:pPr>
        <w:autoSpaceDE w:val="0"/>
        <w:autoSpaceDN w:val="0"/>
        <w:adjustRightInd w:val="0"/>
        <w:ind w:firstLineChars="500" w:firstLine="1050"/>
        <w:jc w:val="left"/>
        <w:rPr>
          <w:rFonts w:asciiTheme="minorEastAsia" w:hAnsiTheme="minorEastAsia" w:cs="MS-Mincho"/>
          <w:kern w:val="0"/>
          <w:szCs w:val="21"/>
        </w:rPr>
      </w:pPr>
      <w:r w:rsidRPr="00175AF5">
        <w:rPr>
          <w:rFonts w:asciiTheme="minorEastAsia" w:hAnsiTheme="minorEastAsia" w:cs="MS-Mincho" w:hint="eastAsia"/>
          <w:kern w:val="0"/>
          <w:szCs w:val="21"/>
        </w:rPr>
        <w:t>家庭環境により意思決定が困難な高齢者、地域との関わりに問題を有する高齢</w:t>
      </w:r>
    </w:p>
    <w:p w:rsidR="0099666D" w:rsidRDefault="00212DB9" w:rsidP="0099666D">
      <w:pPr>
        <w:autoSpaceDE w:val="0"/>
        <w:autoSpaceDN w:val="0"/>
        <w:adjustRightInd w:val="0"/>
        <w:ind w:firstLineChars="500" w:firstLine="1050"/>
        <w:jc w:val="left"/>
        <w:rPr>
          <w:rFonts w:asciiTheme="minorEastAsia" w:hAnsiTheme="minorEastAsia" w:cs="MS-Mincho"/>
          <w:kern w:val="0"/>
          <w:szCs w:val="21"/>
        </w:rPr>
      </w:pPr>
      <w:r w:rsidRPr="00175AF5">
        <w:rPr>
          <w:rFonts w:asciiTheme="minorEastAsia" w:hAnsiTheme="minorEastAsia" w:cs="MS-Mincho" w:hint="eastAsia"/>
          <w:kern w:val="0"/>
          <w:szCs w:val="21"/>
        </w:rPr>
        <w:t>者など、重層的に課題が存在している場合や、高齢者自身</w:t>
      </w:r>
      <w:r>
        <w:rPr>
          <w:rFonts w:asciiTheme="minorEastAsia" w:hAnsiTheme="minorEastAsia" w:cs="MS-Mincho" w:hint="eastAsia"/>
          <w:kern w:val="0"/>
          <w:szCs w:val="21"/>
        </w:rPr>
        <w:t>が支援を拒否してい</w:t>
      </w:r>
    </w:p>
    <w:p w:rsidR="0099666D" w:rsidRDefault="00212DB9" w:rsidP="0099666D">
      <w:pPr>
        <w:autoSpaceDE w:val="0"/>
        <w:autoSpaceDN w:val="0"/>
        <w:adjustRightInd w:val="0"/>
        <w:ind w:firstLineChars="500" w:firstLine="1050"/>
        <w:jc w:val="left"/>
        <w:rPr>
          <w:rFonts w:asciiTheme="minorEastAsia" w:hAnsiTheme="minorEastAsia" w:cs="MS-Mincho"/>
          <w:kern w:val="0"/>
          <w:szCs w:val="21"/>
        </w:rPr>
      </w:pPr>
      <w:r>
        <w:rPr>
          <w:rFonts w:asciiTheme="minorEastAsia" w:hAnsiTheme="minorEastAsia" w:cs="MS-Mincho" w:hint="eastAsia"/>
          <w:kern w:val="0"/>
          <w:szCs w:val="21"/>
        </w:rPr>
        <w:t>る場合に、各</w:t>
      </w:r>
      <w:r w:rsidRPr="00175AF5">
        <w:rPr>
          <w:rFonts w:asciiTheme="minorEastAsia" w:hAnsiTheme="minorEastAsia" w:cs="MS-Mincho" w:hint="eastAsia"/>
          <w:kern w:val="0"/>
          <w:szCs w:val="21"/>
        </w:rPr>
        <w:t>専門職が相互に連携するとともに地域包括支援センター全体で対</w:t>
      </w:r>
    </w:p>
    <w:p w:rsidR="00212DB9" w:rsidRDefault="00212DB9" w:rsidP="0099666D">
      <w:pPr>
        <w:autoSpaceDE w:val="0"/>
        <w:autoSpaceDN w:val="0"/>
        <w:adjustRightInd w:val="0"/>
        <w:ind w:firstLineChars="500" w:firstLine="1050"/>
        <w:jc w:val="left"/>
        <w:rPr>
          <w:rFonts w:asciiTheme="minorEastAsia" w:hAnsiTheme="minorEastAsia" w:cs="MS-Mincho"/>
          <w:kern w:val="0"/>
          <w:szCs w:val="21"/>
        </w:rPr>
      </w:pPr>
      <w:r w:rsidRPr="00175AF5">
        <w:rPr>
          <w:rFonts w:asciiTheme="minorEastAsia" w:hAnsiTheme="minorEastAsia" w:cs="MS-Mincho" w:hint="eastAsia"/>
          <w:kern w:val="0"/>
          <w:szCs w:val="21"/>
        </w:rPr>
        <w:t>応を検討し必要な支援を行う。</w:t>
      </w:r>
    </w:p>
    <w:p w:rsidR="00F454BC" w:rsidRDefault="00F454BC" w:rsidP="0099666D">
      <w:pPr>
        <w:autoSpaceDE w:val="0"/>
        <w:autoSpaceDN w:val="0"/>
        <w:adjustRightInd w:val="0"/>
        <w:ind w:firstLineChars="500" w:firstLine="1050"/>
        <w:jc w:val="left"/>
        <w:rPr>
          <w:rFonts w:asciiTheme="minorEastAsia" w:hAnsiTheme="minorEastAsia" w:cs="MS-Mincho"/>
          <w:kern w:val="0"/>
          <w:szCs w:val="21"/>
        </w:rPr>
      </w:pPr>
    </w:p>
    <w:p w:rsidR="00F454BC" w:rsidRDefault="00F454BC" w:rsidP="0099666D">
      <w:pPr>
        <w:autoSpaceDE w:val="0"/>
        <w:autoSpaceDN w:val="0"/>
        <w:adjustRightInd w:val="0"/>
        <w:ind w:firstLineChars="500" w:firstLine="1050"/>
        <w:jc w:val="left"/>
        <w:rPr>
          <w:rFonts w:asciiTheme="minorEastAsia" w:hAnsiTheme="minorEastAsia" w:cs="MS-Mincho"/>
          <w:kern w:val="0"/>
          <w:szCs w:val="21"/>
        </w:rPr>
      </w:pPr>
    </w:p>
    <w:p w:rsidR="00212DB9" w:rsidRPr="003E1D76" w:rsidRDefault="00212DB9" w:rsidP="0099666D">
      <w:pPr>
        <w:ind w:firstLineChars="300" w:firstLine="630"/>
        <w:rPr>
          <w:rFonts w:asciiTheme="minorEastAsia" w:hAnsiTheme="minorEastAsia"/>
          <w:szCs w:val="21"/>
        </w:rPr>
      </w:pPr>
      <w:r w:rsidRPr="003E1D76">
        <w:rPr>
          <w:rFonts w:asciiTheme="minorEastAsia" w:hAnsiTheme="minorEastAsia" w:hint="eastAsia"/>
          <w:szCs w:val="21"/>
        </w:rPr>
        <w:lastRenderedPageBreak/>
        <w:t>(ｴ)消費者被害の防止</w:t>
      </w:r>
    </w:p>
    <w:p w:rsidR="00212DB9" w:rsidRPr="003E1D76" w:rsidRDefault="00212DB9" w:rsidP="0099666D">
      <w:pPr>
        <w:ind w:firstLineChars="400" w:firstLine="840"/>
        <w:rPr>
          <w:rFonts w:asciiTheme="minorEastAsia" w:hAnsiTheme="minorEastAsia"/>
          <w:szCs w:val="21"/>
        </w:rPr>
      </w:pPr>
      <w:r>
        <w:rPr>
          <w:rFonts w:asciiTheme="minorEastAsia" w:hAnsiTheme="minorEastAsia"/>
          <w:szCs w:val="21"/>
        </w:rPr>
        <w:t>a</w:t>
      </w:r>
      <w:r>
        <w:rPr>
          <w:rFonts w:asciiTheme="minorEastAsia" w:hAnsiTheme="minorEastAsia" w:hint="eastAsia"/>
          <w:szCs w:val="21"/>
        </w:rPr>
        <w:t xml:space="preserve"> </w:t>
      </w:r>
      <w:r w:rsidRPr="003E1D76">
        <w:rPr>
          <w:rFonts w:asciiTheme="minorEastAsia" w:hAnsiTheme="minorEastAsia" w:hint="eastAsia"/>
          <w:szCs w:val="21"/>
        </w:rPr>
        <w:t>対象者</w:t>
      </w:r>
    </w:p>
    <w:p w:rsidR="00212DB9" w:rsidRPr="00A3532E" w:rsidRDefault="00212DB9" w:rsidP="0099666D">
      <w:pPr>
        <w:ind w:firstLineChars="600" w:firstLine="1260"/>
        <w:rPr>
          <w:rFonts w:asciiTheme="minorEastAsia" w:hAnsiTheme="minorEastAsia"/>
          <w:szCs w:val="21"/>
        </w:rPr>
      </w:pPr>
      <w:r>
        <w:rPr>
          <w:rFonts w:asciiTheme="minorEastAsia" w:hAnsiTheme="minorEastAsia" w:hint="eastAsia"/>
          <w:szCs w:val="21"/>
        </w:rPr>
        <w:t>担当地域</w:t>
      </w:r>
      <w:r w:rsidRPr="00A3532E">
        <w:rPr>
          <w:rFonts w:asciiTheme="minorEastAsia" w:hAnsiTheme="minorEastAsia" w:hint="eastAsia"/>
          <w:szCs w:val="21"/>
        </w:rPr>
        <w:t>内の高齢者及びその関係者</w:t>
      </w:r>
    </w:p>
    <w:p w:rsidR="00212DB9" w:rsidRPr="00A3532E" w:rsidRDefault="00212DB9" w:rsidP="0099666D">
      <w:pPr>
        <w:widowControl/>
        <w:ind w:firstLineChars="400" w:firstLine="840"/>
        <w:jc w:val="left"/>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 xml:space="preserve"> </w:t>
      </w:r>
      <w:r w:rsidRPr="00A3532E">
        <w:rPr>
          <w:rFonts w:asciiTheme="minorEastAsia" w:hAnsiTheme="minorEastAsia" w:hint="eastAsia"/>
          <w:szCs w:val="21"/>
        </w:rPr>
        <w:t>活動内容</w:t>
      </w:r>
    </w:p>
    <w:p w:rsidR="0099666D" w:rsidRDefault="00212DB9" w:rsidP="0099666D">
      <w:pPr>
        <w:ind w:leftChars="600" w:left="1260"/>
        <w:rPr>
          <w:rFonts w:asciiTheme="minorEastAsia" w:hAnsiTheme="minorEastAsia"/>
          <w:szCs w:val="21"/>
        </w:rPr>
      </w:pPr>
      <w:r w:rsidRPr="00A3532E">
        <w:rPr>
          <w:rFonts w:asciiTheme="minorEastAsia" w:hAnsiTheme="minorEastAsia" w:hint="eastAsia"/>
          <w:szCs w:val="21"/>
        </w:rPr>
        <w:t>訪問販売などによる消費者被害を未然に防止するため、消費者生活センター</w:t>
      </w:r>
    </w:p>
    <w:p w:rsidR="0099666D" w:rsidRDefault="00212DB9" w:rsidP="0099666D">
      <w:pPr>
        <w:ind w:firstLineChars="500" w:firstLine="1050"/>
        <w:rPr>
          <w:rFonts w:asciiTheme="minorEastAsia" w:hAnsiTheme="minorEastAsia"/>
          <w:szCs w:val="21"/>
        </w:rPr>
      </w:pPr>
      <w:r w:rsidRPr="00A3532E">
        <w:rPr>
          <w:rFonts w:asciiTheme="minorEastAsia" w:hAnsiTheme="minorEastAsia" w:hint="eastAsia"/>
          <w:szCs w:val="21"/>
        </w:rPr>
        <w:t>や警察</w:t>
      </w:r>
      <w:r w:rsidRPr="005F75D3">
        <w:rPr>
          <w:rFonts w:asciiTheme="minorEastAsia" w:hAnsiTheme="minorEastAsia" w:hint="eastAsia"/>
          <w:szCs w:val="21"/>
        </w:rPr>
        <w:t>等</w:t>
      </w:r>
      <w:r w:rsidRPr="00A3532E">
        <w:rPr>
          <w:rFonts w:asciiTheme="minorEastAsia" w:hAnsiTheme="minorEastAsia" w:hint="eastAsia"/>
          <w:szCs w:val="21"/>
        </w:rPr>
        <w:t>と定期的な情報交換、連携を図るとともに、適宜、民生委員、介護支</w:t>
      </w:r>
    </w:p>
    <w:p w:rsidR="00212DB9" w:rsidRPr="00175AF5" w:rsidRDefault="00212DB9" w:rsidP="0099666D">
      <w:pPr>
        <w:ind w:firstLineChars="500" w:firstLine="1050"/>
        <w:rPr>
          <w:rFonts w:asciiTheme="minorEastAsia" w:hAnsiTheme="minorEastAsia"/>
          <w:szCs w:val="21"/>
        </w:rPr>
      </w:pPr>
      <w:r w:rsidRPr="00A3532E">
        <w:rPr>
          <w:rFonts w:asciiTheme="minorEastAsia" w:hAnsiTheme="minorEastAsia" w:hint="eastAsia"/>
          <w:szCs w:val="21"/>
        </w:rPr>
        <w:t>援専門員、訪問介護員</w:t>
      </w:r>
      <w:r w:rsidRPr="005F75D3">
        <w:rPr>
          <w:rFonts w:asciiTheme="minorEastAsia" w:hAnsiTheme="minorEastAsia" w:hint="eastAsia"/>
          <w:szCs w:val="21"/>
        </w:rPr>
        <w:t>等</w:t>
      </w:r>
      <w:r w:rsidRPr="00A3532E">
        <w:rPr>
          <w:rFonts w:asciiTheme="minorEastAsia" w:hAnsiTheme="minorEastAsia" w:hint="eastAsia"/>
          <w:szCs w:val="21"/>
        </w:rPr>
        <w:t>に必要な情報提供を行う。</w:t>
      </w:r>
    </w:p>
    <w:p w:rsidR="0099666D" w:rsidRDefault="0099666D" w:rsidP="0099666D">
      <w:pPr>
        <w:rPr>
          <w:rFonts w:ascii="ＭＳ 明朝" w:eastAsia="ＭＳ 明朝" w:hAnsi="ＭＳ 明朝"/>
          <w:szCs w:val="21"/>
        </w:rPr>
      </w:pPr>
    </w:p>
    <w:p w:rsidR="00212DB9" w:rsidRDefault="00212DB9" w:rsidP="00232B0B">
      <w:pPr>
        <w:ind w:firstLineChars="200" w:firstLine="420"/>
        <w:rPr>
          <w:rFonts w:ascii="ＭＳ 明朝" w:eastAsia="ＭＳ 明朝" w:hAnsi="ＭＳ 明朝"/>
          <w:color w:val="0070C0"/>
          <w:szCs w:val="21"/>
        </w:rPr>
      </w:pPr>
      <w:r>
        <w:rPr>
          <w:rFonts w:ascii="ＭＳ 明朝" w:eastAsia="ＭＳ 明朝" w:hAnsi="ＭＳ 明朝" w:hint="eastAsia"/>
          <w:szCs w:val="21"/>
        </w:rPr>
        <w:t xml:space="preserve">エ　</w:t>
      </w:r>
      <w:r w:rsidRPr="00C50708">
        <w:rPr>
          <w:rFonts w:ascii="ＭＳ 明朝" w:eastAsia="ＭＳ 明朝" w:hAnsi="ＭＳ 明朝" w:hint="eastAsia"/>
          <w:szCs w:val="21"/>
        </w:rPr>
        <w:t>包括的・継続的ケアマネジメント支援</w:t>
      </w:r>
      <w:r w:rsidRPr="00E97E6C">
        <w:rPr>
          <w:rFonts w:ascii="ＭＳ 明朝" w:eastAsia="ＭＳ 明朝" w:hAnsi="ＭＳ 明朝" w:hint="eastAsia"/>
          <w:szCs w:val="21"/>
        </w:rPr>
        <w:t>業務</w:t>
      </w:r>
    </w:p>
    <w:p w:rsidR="0099666D" w:rsidRDefault="00212DB9" w:rsidP="0099666D">
      <w:pPr>
        <w:ind w:left="630"/>
        <w:rPr>
          <w:rFonts w:ascii="ＭＳ 明朝" w:eastAsia="ＭＳ 明朝" w:hAnsi="ＭＳ 明朝"/>
          <w:szCs w:val="21"/>
        </w:rPr>
      </w:pPr>
      <w:r w:rsidRPr="00276060">
        <w:rPr>
          <w:rFonts w:ascii="ＭＳ 明朝" w:eastAsia="ＭＳ 明朝" w:hAnsi="ＭＳ 明朝" w:hint="eastAsia"/>
          <w:szCs w:val="21"/>
        </w:rPr>
        <w:t>地域の高齢者が住み慣れた地域で暮らすことができるよう、主治医と介護支援専門</w:t>
      </w:r>
    </w:p>
    <w:p w:rsidR="0099666D" w:rsidRDefault="00212DB9" w:rsidP="0099666D">
      <w:pPr>
        <w:ind w:firstLineChars="200" w:firstLine="420"/>
        <w:rPr>
          <w:rFonts w:ascii="ＭＳ 明朝" w:eastAsia="ＭＳ 明朝" w:hAnsi="ＭＳ 明朝"/>
          <w:szCs w:val="21"/>
        </w:rPr>
      </w:pPr>
      <w:r w:rsidRPr="00276060">
        <w:rPr>
          <w:rFonts w:ascii="ＭＳ 明朝" w:eastAsia="ＭＳ 明朝" w:hAnsi="ＭＳ 明朝" w:hint="eastAsia"/>
          <w:szCs w:val="21"/>
        </w:rPr>
        <w:t>員、他の関係機関の様々な職種との連携、在宅と施設との連携など、地域において多</w:t>
      </w:r>
    </w:p>
    <w:p w:rsidR="0099666D" w:rsidRDefault="00212DB9" w:rsidP="0099666D">
      <w:pPr>
        <w:ind w:firstLineChars="200" w:firstLine="420"/>
        <w:rPr>
          <w:rFonts w:ascii="ＭＳ 明朝" w:eastAsia="ＭＳ 明朝" w:hAnsi="ＭＳ 明朝"/>
          <w:szCs w:val="21"/>
        </w:rPr>
      </w:pPr>
      <w:r w:rsidRPr="00276060">
        <w:rPr>
          <w:rFonts w:ascii="ＭＳ 明朝" w:eastAsia="ＭＳ 明朝" w:hAnsi="ＭＳ 明朝" w:hint="eastAsia"/>
          <w:szCs w:val="21"/>
        </w:rPr>
        <w:t>職種相互の協働</w:t>
      </w:r>
      <w:r w:rsidRPr="005F75D3">
        <w:rPr>
          <w:rFonts w:ascii="ＭＳ 明朝" w:eastAsia="ＭＳ 明朝" w:hAnsi="ＭＳ 明朝" w:hint="eastAsia"/>
          <w:szCs w:val="21"/>
        </w:rPr>
        <w:t>等</w:t>
      </w:r>
      <w:r w:rsidRPr="00276060">
        <w:rPr>
          <w:rFonts w:ascii="ＭＳ 明朝" w:eastAsia="ＭＳ 明朝" w:hAnsi="ＭＳ 明朝" w:hint="eastAsia"/>
          <w:szCs w:val="21"/>
        </w:rPr>
        <w:t>による連携により、個々の高齢者の状況や変化に応じた包括的・継</w:t>
      </w:r>
    </w:p>
    <w:p w:rsidR="0099666D" w:rsidRDefault="00212DB9" w:rsidP="0099666D">
      <w:pPr>
        <w:ind w:firstLineChars="200" w:firstLine="420"/>
        <w:rPr>
          <w:rFonts w:ascii="ＭＳ 明朝" w:eastAsia="ＭＳ 明朝" w:hAnsi="ＭＳ 明朝"/>
          <w:szCs w:val="21"/>
        </w:rPr>
      </w:pPr>
      <w:r w:rsidRPr="00276060">
        <w:rPr>
          <w:rFonts w:ascii="ＭＳ 明朝" w:eastAsia="ＭＳ 明朝" w:hAnsi="ＭＳ 明朝" w:hint="eastAsia"/>
          <w:szCs w:val="21"/>
        </w:rPr>
        <w:t>続的なケアマネジメントを実現するため、地域におけ</w:t>
      </w:r>
      <w:r>
        <w:rPr>
          <w:rFonts w:ascii="ＭＳ 明朝" w:eastAsia="ＭＳ 明朝" w:hAnsi="ＭＳ 明朝" w:hint="eastAsia"/>
          <w:szCs w:val="21"/>
        </w:rPr>
        <w:t>る連携・協働のための体制づく</w:t>
      </w:r>
    </w:p>
    <w:p w:rsidR="00212DB9" w:rsidRPr="00276060" w:rsidRDefault="00212DB9" w:rsidP="0099666D">
      <w:pPr>
        <w:ind w:firstLineChars="200" w:firstLine="420"/>
        <w:rPr>
          <w:rFonts w:ascii="ＭＳ 明朝" w:eastAsia="ＭＳ 明朝" w:hAnsi="ＭＳ 明朝"/>
          <w:szCs w:val="21"/>
        </w:rPr>
      </w:pPr>
      <w:r>
        <w:rPr>
          <w:rFonts w:ascii="ＭＳ 明朝" w:eastAsia="ＭＳ 明朝" w:hAnsi="ＭＳ 明朝" w:hint="eastAsia"/>
          <w:szCs w:val="21"/>
        </w:rPr>
        <w:t>りや個々の介護支援専門員に対する</w:t>
      </w:r>
      <w:r w:rsidRPr="00276060">
        <w:rPr>
          <w:rFonts w:ascii="ＭＳ 明朝" w:eastAsia="ＭＳ 明朝" w:hAnsi="ＭＳ 明朝" w:hint="eastAsia"/>
          <w:szCs w:val="21"/>
        </w:rPr>
        <w:t>支援</w:t>
      </w:r>
      <w:r>
        <w:rPr>
          <w:rFonts w:ascii="ＭＳ 明朝" w:eastAsia="ＭＳ 明朝" w:hAnsi="ＭＳ 明朝" w:hint="eastAsia"/>
          <w:szCs w:val="21"/>
        </w:rPr>
        <w:t>等</w:t>
      </w:r>
      <w:r w:rsidRPr="00276060">
        <w:rPr>
          <w:rFonts w:ascii="ＭＳ 明朝" w:eastAsia="ＭＳ 明朝" w:hAnsi="ＭＳ 明朝" w:hint="eastAsia"/>
          <w:szCs w:val="21"/>
        </w:rPr>
        <w:t>を行う。</w:t>
      </w:r>
    </w:p>
    <w:p w:rsidR="00212DB9" w:rsidRPr="00E21490" w:rsidRDefault="00212DB9" w:rsidP="0099666D">
      <w:pPr>
        <w:ind w:firstLineChars="300" w:firstLine="630"/>
        <w:rPr>
          <w:rFonts w:ascii="ＭＳ 明朝" w:eastAsia="ＭＳ 明朝" w:hAnsi="ＭＳ 明朝"/>
          <w:szCs w:val="21"/>
        </w:rPr>
      </w:pPr>
      <w:r>
        <w:rPr>
          <w:rFonts w:ascii="ＭＳ 明朝" w:eastAsia="ＭＳ 明朝" w:hAnsi="ＭＳ 明朝" w:hint="eastAsia"/>
          <w:szCs w:val="21"/>
        </w:rPr>
        <w:t>(ｱ)</w:t>
      </w:r>
      <w:r w:rsidRPr="00E21490">
        <w:rPr>
          <w:rFonts w:ascii="ＭＳ 明朝" w:eastAsia="ＭＳ 明朝" w:hAnsi="ＭＳ 明朝" w:hint="eastAsia"/>
          <w:szCs w:val="21"/>
        </w:rPr>
        <w:t>包括的・継続的ケアマネジメントの体制構築に向けた取り組み</w:t>
      </w:r>
    </w:p>
    <w:p w:rsidR="00212DB9" w:rsidRDefault="00212DB9" w:rsidP="0099666D">
      <w:pPr>
        <w:ind w:firstLineChars="500" w:firstLine="1050"/>
        <w:rPr>
          <w:rFonts w:ascii="ＭＳ 明朝" w:eastAsia="ＭＳ 明朝" w:hAnsi="ＭＳ 明朝"/>
          <w:szCs w:val="21"/>
        </w:rPr>
      </w:pPr>
      <w:r>
        <w:rPr>
          <w:rFonts w:ascii="ＭＳ 明朝" w:eastAsia="ＭＳ 明朝" w:hAnsi="ＭＳ 明朝" w:hint="eastAsia"/>
          <w:szCs w:val="21"/>
        </w:rPr>
        <w:t>①</w:t>
      </w:r>
      <w:r w:rsidRPr="00FE2D87">
        <w:rPr>
          <w:rFonts w:ascii="ＭＳ 明朝" w:eastAsia="ＭＳ 明朝" w:hAnsi="ＭＳ 明朝" w:hint="eastAsia"/>
          <w:szCs w:val="21"/>
        </w:rPr>
        <w:t>関係機関との連携体制構築への取り組み</w:t>
      </w:r>
    </w:p>
    <w:p w:rsidR="00212DB9" w:rsidRDefault="00212DB9" w:rsidP="0099666D">
      <w:pPr>
        <w:ind w:firstLineChars="500" w:firstLine="1050"/>
        <w:rPr>
          <w:rFonts w:ascii="ＭＳ 明朝" w:eastAsia="ＭＳ 明朝" w:hAnsi="ＭＳ 明朝"/>
          <w:szCs w:val="21"/>
        </w:rPr>
      </w:pPr>
      <w:r>
        <w:rPr>
          <w:rFonts w:ascii="ＭＳ 明朝" w:eastAsia="ＭＳ 明朝" w:hAnsi="ＭＳ 明朝" w:hint="eastAsia"/>
          <w:szCs w:val="21"/>
        </w:rPr>
        <w:t>②</w:t>
      </w:r>
      <w:r w:rsidRPr="00FE2D87">
        <w:rPr>
          <w:rFonts w:ascii="ＭＳ 明朝" w:eastAsia="ＭＳ 明朝" w:hAnsi="ＭＳ 明朝" w:hint="eastAsia"/>
          <w:szCs w:val="21"/>
        </w:rPr>
        <w:t>サービス担当者会議開催支援</w:t>
      </w:r>
    </w:p>
    <w:p w:rsidR="00212DB9" w:rsidRPr="00FE2D87" w:rsidRDefault="00212DB9" w:rsidP="0099666D">
      <w:pPr>
        <w:ind w:firstLineChars="500" w:firstLine="1050"/>
        <w:rPr>
          <w:rFonts w:ascii="ＭＳ 明朝" w:eastAsia="ＭＳ 明朝" w:hAnsi="ＭＳ 明朝"/>
          <w:szCs w:val="21"/>
        </w:rPr>
      </w:pPr>
      <w:r>
        <w:rPr>
          <w:rFonts w:ascii="ＭＳ 明朝" w:eastAsia="ＭＳ 明朝" w:hAnsi="ＭＳ 明朝" w:hint="eastAsia"/>
          <w:szCs w:val="21"/>
        </w:rPr>
        <w:t>③</w:t>
      </w:r>
      <w:r w:rsidRPr="00FE2D87">
        <w:rPr>
          <w:rFonts w:ascii="ＭＳ 明朝" w:eastAsia="ＭＳ 明朝" w:hAnsi="ＭＳ 明朝" w:hint="eastAsia"/>
          <w:szCs w:val="21"/>
        </w:rPr>
        <w:t>入院・退院、入所・退所時の連携</w:t>
      </w:r>
    </w:p>
    <w:p w:rsidR="00212DB9" w:rsidRPr="00276060" w:rsidRDefault="00212DB9" w:rsidP="0099666D">
      <w:pPr>
        <w:autoSpaceDE w:val="0"/>
        <w:autoSpaceDN w:val="0"/>
        <w:adjustRightInd w:val="0"/>
        <w:ind w:firstLineChars="300" w:firstLine="630"/>
        <w:jc w:val="left"/>
        <w:rPr>
          <w:rFonts w:asciiTheme="minorEastAsia" w:hAnsiTheme="minorEastAsia" w:cs="MS-Mincho"/>
          <w:kern w:val="0"/>
          <w:szCs w:val="21"/>
        </w:rPr>
      </w:pPr>
      <w:r>
        <w:rPr>
          <w:rFonts w:asciiTheme="minorEastAsia" w:hAnsiTheme="minorEastAsia" w:cs="MS-Mincho" w:hint="eastAsia"/>
          <w:kern w:val="0"/>
          <w:szCs w:val="21"/>
        </w:rPr>
        <w:t>(ｲ)地域の介護支援専門員に対する</w:t>
      </w:r>
      <w:r w:rsidRPr="00276060">
        <w:rPr>
          <w:rFonts w:asciiTheme="minorEastAsia" w:hAnsiTheme="minorEastAsia" w:cs="MS-Mincho" w:hint="eastAsia"/>
          <w:kern w:val="0"/>
          <w:szCs w:val="21"/>
        </w:rPr>
        <w:t>支援</w:t>
      </w:r>
    </w:p>
    <w:p w:rsidR="00212DB9" w:rsidRPr="00276060" w:rsidRDefault="00212DB9" w:rsidP="0099666D">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 xml:space="preserve">a </w:t>
      </w:r>
      <w:r w:rsidRPr="00276060">
        <w:rPr>
          <w:rFonts w:asciiTheme="minorEastAsia" w:hAnsiTheme="minorEastAsia" w:cs="MS-Mincho" w:hint="eastAsia"/>
          <w:kern w:val="0"/>
          <w:szCs w:val="21"/>
        </w:rPr>
        <w:t>対象者</w:t>
      </w:r>
    </w:p>
    <w:p w:rsidR="00212DB9" w:rsidRPr="00276060" w:rsidRDefault="00212DB9" w:rsidP="0099666D">
      <w:pPr>
        <w:autoSpaceDE w:val="0"/>
        <w:autoSpaceDN w:val="0"/>
        <w:adjustRightInd w:val="0"/>
        <w:ind w:firstLineChars="600" w:firstLine="1260"/>
        <w:jc w:val="left"/>
        <w:rPr>
          <w:rFonts w:asciiTheme="minorEastAsia" w:hAnsiTheme="minorEastAsia" w:cs="MS-Mincho"/>
          <w:kern w:val="0"/>
          <w:szCs w:val="21"/>
        </w:rPr>
      </w:pPr>
      <w:r>
        <w:rPr>
          <w:rFonts w:asciiTheme="minorEastAsia" w:hAnsiTheme="minorEastAsia" w:cs="MS-Mincho" w:hint="eastAsia"/>
          <w:kern w:val="0"/>
          <w:szCs w:val="21"/>
        </w:rPr>
        <w:t>担当地域</w:t>
      </w:r>
      <w:r w:rsidRPr="00276060">
        <w:rPr>
          <w:rFonts w:asciiTheme="minorEastAsia" w:hAnsiTheme="minorEastAsia" w:cs="MS-Mincho" w:hint="eastAsia"/>
          <w:kern w:val="0"/>
          <w:szCs w:val="21"/>
        </w:rPr>
        <w:t>内に居住する対象者を担当する介護支援専門員</w:t>
      </w:r>
    </w:p>
    <w:p w:rsidR="00212DB9" w:rsidRPr="0058591B" w:rsidRDefault="00212DB9" w:rsidP="0099666D">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 xml:space="preserve">b </w:t>
      </w:r>
      <w:r w:rsidRPr="0058591B">
        <w:rPr>
          <w:rFonts w:asciiTheme="minorEastAsia" w:hAnsiTheme="minorEastAsia" w:cs="MS-Mincho" w:hint="eastAsia"/>
          <w:kern w:val="0"/>
          <w:szCs w:val="21"/>
        </w:rPr>
        <w:t>活動内容</w:t>
      </w:r>
    </w:p>
    <w:p w:rsidR="00212DB9" w:rsidRPr="0058591B" w:rsidRDefault="00212DB9" w:rsidP="0099666D">
      <w:pPr>
        <w:autoSpaceDE w:val="0"/>
        <w:autoSpaceDN w:val="0"/>
        <w:adjustRightInd w:val="0"/>
        <w:ind w:firstLineChars="600" w:firstLine="1260"/>
        <w:jc w:val="left"/>
        <w:rPr>
          <w:rFonts w:asciiTheme="minorEastAsia" w:hAnsiTheme="minorEastAsia" w:cs="MS-Mincho"/>
          <w:kern w:val="0"/>
          <w:szCs w:val="21"/>
        </w:rPr>
      </w:pPr>
      <w:r w:rsidRPr="0058591B">
        <w:rPr>
          <w:rFonts w:asciiTheme="minorEastAsia" w:hAnsiTheme="minorEastAsia" w:cs="MS-Mincho" w:hint="eastAsia"/>
          <w:kern w:val="0"/>
          <w:szCs w:val="21"/>
        </w:rPr>
        <w:t>次に掲げる取り組みを、必要に応じ随時実施する。</w:t>
      </w:r>
    </w:p>
    <w:p w:rsidR="00212DB9" w:rsidRPr="00276060" w:rsidRDefault="00212DB9" w:rsidP="0099666D">
      <w:pPr>
        <w:autoSpaceDE w:val="0"/>
        <w:autoSpaceDN w:val="0"/>
        <w:adjustRightInd w:val="0"/>
        <w:ind w:firstLineChars="600" w:firstLine="1260"/>
        <w:jc w:val="left"/>
        <w:rPr>
          <w:rFonts w:asciiTheme="minorEastAsia" w:hAnsiTheme="minorEastAsia" w:cs="MS-Mincho"/>
          <w:kern w:val="0"/>
          <w:szCs w:val="21"/>
        </w:rPr>
      </w:pPr>
      <w:r w:rsidRPr="00276060">
        <w:rPr>
          <w:rFonts w:asciiTheme="minorEastAsia" w:hAnsiTheme="minorEastAsia" w:cs="MS-Mincho" w:hint="eastAsia"/>
          <w:kern w:val="0"/>
          <w:szCs w:val="21"/>
        </w:rPr>
        <w:t>・介護支援専門員からの個別相談対応。</w:t>
      </w:r>
    </w:p>
    <w:p w:rsidR="00212DB9" w:rsidRPr="00276060" w:rsidRDefault="00212DB9" w:rsidP="0099666D">
      <w:pPr>
        <w:autoSpaceDE w:val="0"/>
        <w:autoSpaceDN w:val="0"/>
        <w:adjustRightInd w:val="0"/>
        <w:ind w:firstLineChars="600" w:firstLine="1260"/>
        <w:jc w:val="left"/>
        <w:rPr>
          <w:rFonts w:asciiTheme="minorEastAsia" w:hAnsiTheme="minorEastAsia" w:cs="MS-Mincho"/>
          <w:kern w:val="0"/>
          <w:szCs w:val="21"/>
        </w:rPr>
      </w:pPr>
      <w:r w:rsidRPr="00276060">
        <w:rPr>
          <w:rFonts w:asciiTheme="minorEastAsia" w:hAnsiTheme="minorEastAsia" w:cs="MS-Mincho" w:hint="eastAsia"/>
          <w:kern w:val="0"/>
          <w:szCs w:val="21"/>
        </w:rPr>
        <w:t>・支援困難事例を抱える介護支援専門員への対応。</w:t>
      </w:r>
    </w:p>
    <w:p w:rsidR="0099666D" w:rsidRDefault="00212DB9" w:rsidP="0099666D">
      <w:pPr>
        <w:autoSpaceDE w:val="0"/>
        <w:autoSpaceDN w:val="0"/>
        <w:adjustRightInd w:val="0"/>
        <w:ind w:leftChars="612" w:left="1285"/>
        <w:jc w:val="left"/>
        <w:rPr>
          <w:rFonts w:asciiTheme="minorEastAsia" w:hAnsiTheme="minorEastAsia" w:cs="MS-Mincho"/>
          <w:kern w:val="0"/>
          <w:szCs w:val="21"/>
        </w:rPr>
      </w:pPr>
      <w:r w:rsidRPr="00276060">
        <w:rPr>
          <w:rFonts w:asciiTheme="minorEastAsia" w:hAnsiTheme="minorEastAsia" w:cs="MS-Mincho" w:hint="eastAsia"/>
          <w:kern w:val="0"/>
          <w:szCs w:val="21"/>
        </w:rPr>
        <w:t>・その他、ケアプラン作成に対する指導・助言</w:t>
      </w:r>
      <w:r w:rsidRPr="00AF7792">
        <w:rPr>
          <w:rFonts w:asciiTheme="minorEastAsia" w:hAnsiTheme="minorEastAsia" w:cs="MS-Mincho" w:hint="eastAsia"/>
          <w:kern w:val="0"/>
          <w:szCs w:val="21"/>
        </w:rPr>
        <w:t>等</w:t>
      </w:r>
      <w:r w:rsidRPr="00276060">
        <w:rPr>
          <w:rFonts w:asciiTheme="minorEastAsia" w:hAnsiTheme="minorEastAsia" w:cs="MS-Mincho" w:hint="eastAsia"/>
          <w:kern w:val="0"/>
          <w:szCs w:val="21"/>
        </w:rPr>
        <w:t>、介護支援専門員が、包括</w:t>
      </w:r>
    </w:p>
    <w:p w:rsidR="00212DB9" w:rsidRDefault="00212DB9" w:rsidP="0099666D">
      <w:pPr>
        <w:autoSpaceDE w:val="0"/>
        <w:autoSpaceDN w:val="0"/>
        <w:adjustRightInd w:val="0"/>
        <w:ind w:leftChars="612" w:left="1285" w:firstLineChars="100" w:firstLine="210"/>
        <w:jc w:val="left"/>
        <w:rPr>
          <w:rFonts w:asciiTheme="minorEastAsia" w:hAnsiTheme="minorEastAsia" w:cs="MS-Mincho"/>
          <w:kern w:val="0"/>
          <w:szCs w:val="21"/>
        </w:rPr>
      </w:pPr>
      <w:r w:rsidRPr="00276060">
        <w:rPr>
          <w:rFonts w:asciiTheme="minorEastAsia" w:hAnsiTheme="minorEastAsia" w:cs="MS-Mincho" w:hint="eastAsia"/>
          <w:kern w:val="0"/>
          <w:szCs w:val="21"/>
        </w:rPr>
        <w:t>的・継続的ケアマネジメントを円滑に行うための支援。</w:t>
      </w:r>
    </w:p>
    <w:p w:rsidR="00212DB9" w:rsidRDefault="00212DB9" w:rsidP="00212DB9">
      <w:pPr>
        <w:rPr>
          <w:rFonts w:asciiTheme="minorEastAsia" w:hAnsiTheme="minorEastAsia"/>
          <w:szCs w:val="21"/>
        </w:rPr>
      </w:pPr>
    </w:p>
    <w:p w:rsidR="00212DB9" w:rsidRDefault="00212DB9" w:rsidP="0099666D">
      <w:pPr>
        <w:autoSpaceDE w:val="0"/>
        <w:autoSpaceDN w:val="0"/>
        <w:adjustRightInd w:val="0"/>
        <w:ind w:firstLineChars="200" w:firstLine="420"/>
        <w:jc w:val="left"/>
        <w:rPr>
          <w:rFonts w:asciiTheme="minorEastAsia" w:hAnsiTheme="minorEastAsia" w:cs="MS-Mincho"/>
          <w:kern w:val="0"/>
          <w:szCs w:val="21"/>
        </w:rPr>
      </w:pPr>
      <w:r w:rsidRPr="0002384F">
        <w:rPr>
          <w:rFonts w:asciiTheme="minorEastAsia" w:hAnsiTheme="minorEastAsia" w:cs="MS-Mincho" w:hint="eastAsia"/>
          <w:kern w:val="0"/>
          <w:szCs w:val="21"/>
        </w:rPr>
        <w:t>オ</w:t>
      </w:r>
      <w:r>
        <w:rPr>
          <w:rFonts w:asciiTheme="minorEastAsia" w:hAnsiTheme="minorEastAsia" w:cs="MS-Mincho" w:hint="eastAsia"/>
          <w:color w:val="C00000"/>
          <w:kern w:val="0"/>
          <w:szCs w:val="21"/>
        </w:rPr>
        <w:t xml:space="preserve">　</w:t>
      </w:r>
      <w:r w:rsidRPr="00410332">
        <w:rPr>
          <w:rFonts w:asciiTheme="minorEastAsia" w:hAnsiTheme="minorEastAsia" w:cs="MS-Mincho" w:hint="eastAsia"/>
          <w:kern w:val="0"/>
          <w:szCs w:val="21"/>
        </w:rPr>
        <w:t>地域ケア会議</w:t>
      </w:r>
    </w:p>
    <w:p w:rsidR="0099666D" w:rsidRDefault="00212DB9" w:rsidP="0099666D">
      <w:pPr>
        <w:autoSpaceDE w:val="0"/>
        <w:autoSpaceDN w:val="0"/>
        <w:adjustRightInd w:val="0"/>
        <w:ind w:leftChars="300" w:left="840" w:hangingChars="100" w:hanging="210"/>
        <w:jc w:val="left"/>
        <w:rPr>
          <w:rFonts w:asciiTheme="minorEastAsia" w:hAnsiTheme="minorEastAsia" w:cs="MS-Mincho"/>
          <w:kern w:val="0"/>
          <w:szCs w:val="21"/>
        </w:rPr>
      </w:pPr>
      <w:r w:rsidRPr="00F06C59">
        <w:rPr>
          <w:rFonts w:asciiTheme="minorEastAsia" w:hAnsiTheme="minorEastAsia" w:cs="MS-Mincho" w:hint="eastAsia"/>
          <w:kern w:val="0"/>
          <w:szCs w:val="21"/>
        </w:rPr>
        <w:t>本会議は、</w:t>
      </w:r>
      <w:r w:rsidR="0099666D">
        <w:rPr>
          <w:rFonts w:asciiTheme="minorEastAsia" w:hAnsiTheme="minorEastAsia" w:cs="MS-Mincho" w:hint="eastAsia"/>
          <w:kern w:val="0"/>
          <w:szCs w:val="21"/>
        </w:rPr>
        <w:t>古賀</w:t>
      </w:r>
      <w:r w:rsidRPr="00F06C59">
        <w:rPr>
          <w:rFonts w:asciiTheme="minorEastAsia" w:hAnsiTheme="minorEastAsia" w:cs="MS-Mincho" w:hint="eastAsia"/>
          <w:kern w:val="0"/>
          <w:szCs w:val="21"/>
        </w:rPr>
        <w:t>市地域ケア会議要綱（</w:t>
      </w:r>
      <w:r w:rsidRPr="005C0C96">
        <w:rPr>
          <w:rFonts w:asciiTheme="minorEastAsia" w:hAnsiTheme="minorEastAsia" w:cs="MS-Mincho" w:hint="eastAsia"/>
          <w:kern w:val="0"/>
          <w:szCs w:val="21"/>
        </w:rPr>
        <w:t>平成</w:t>
      </w:r>
      <w:r w:rsidR="005C0C96" w:rsidRPr="005C0C96">
        <w:rPr>
          <w:rFonts w:asciiTheme="minorEastAsia" w:hAnsiTheme="minorEastAsia" w:cs="MS-Mincho" w:hint="eastAsia"/>
          <w:kern w:val="0"/>
          <w:szCs w:val="21"/>
        </w:rPr>
        <w:t>２９</w:t>
      </w:r>
      <w:r w:rsidRPr="005C0C96">
        <w:rPr>
          <w:rFonts w:asciiTheme="minorEastAsia" w:hAnsiTheme="minorEastAsia" w:cs="MS-Mincho" w:hint="eastAsia"/>
          <w:kern w:val="0"/>
          <w:szCs w:val="21"/>
        </w:rPr>
        <w:t>年告示第</w:t>
      </w:r>
      <w:r w:rsidR="005C0C96" w:rsidRPr="005C0C96">
        <w:rPr>
          <w:rFonts w:asciiTheme="minorEastAsia" w:hAnsiTheme="minorEastAsia" w:cs="MS-Mincho" w:hint="eastAsia"/>
          <w:kern w:val="0"/>
          <w:szCs w:val="21"/>
        </w:rPr>
        <w:t>２９</w:t>
      </w:r>
      <w:r w:rsidRPr="005C0C96">
        <w:rPr>
          <w:rFonts w:asciiTheme="minorEastAsia" w:hAnsiTheme="minorEastAsia" w:cs="MS-Mincho" w:hint="eastAsia"/>
          <w:kern w:val="0"/>
          <w:szCs w:val="21"/>
        </w:rPr>
        <w:t>号）</w:t>
      </w:r>
      <w:r w:rsidRPr="00F06C59">
        <w:rPr>
          <w:rFonts w:asciiTheme="minorEastAsia" w:hAnsiTheme="minorEastAsia" w:cs="MS-Mincho" w:hint="eastAsia"/>
          <w:kern w:val="0"/>
          <w:szCs w:val="21"/>
        </w:rPr>
        <w:t>に基づき実施</w:t>
      </w:r>
    </w:p>
    <w:p w:rsidR="00212DB9" w:rsidRPr="00071BE3" w:rsidRDefault="00212DB9" w:rsidP="0099666D">
      <w:pPr>
        <w:autoSpaceDE w:val="0"/>
        <w:autoSpaceDN w:val="0"/>
        <w:adjustRightInd w:val="0"/>
        <w:ind w:firstLineChars="200" w:firstLine="420"/>
        <w:jc w:val="left"/>
        <w:rPr>
          <w:rFonts w:asciiTheme="minorEastAsia" w:hAnsiTheme="minorEastAsia" w:cs="MS-Mincho"/>
          <w:kern w:val="0"/>
          <w:szCs w:val="21"/>
        </w:rPr>
      </w:pPr>
      <w:r w:rsidRPr="00F06C59">
        <w:rPr>
          <w:rFonts w:asciiTheme="minorEastAsia" w:hAnsiTheme="minorEastAsia" w:cs="MS-Mincho" w:hint="eastAsia"/>
          <w:kern w:val="0"/>
          <w:szCs w:val="21"/>
        </w:rPr>
        <w:t>する。</w:t>
      </w:r>
    </w:p>
    <w:p w:rsidR="00212DB9" w:rsidRPr="00410332" w:rsidRDefault="00212DB9" w:rsidP="0099666D">
      <w:pPr>
        <w:autoSpaceDE w:val="0"/>
        <w:autoSpaceDN w:val="0"/>
        <w:adjustRightInd w:val="0"/>
        <w:ind w:firstLineChars="300" w:firstLine="630"/>
        <w:jc w:val="left"/>
        <w:rPr>
          <w:rFonts w:asciiTheme="minorEastAsia" w:hAnsiTheme="minorEastAsia" w:cs="MS-Mincho"/>
          <w:kern w:val="0"/>
          <w:szCs w:val="21"/>
        </w:rPr>
      </w:pPr>
      <w:r w:rsidRPr="00410332">
        <w:rPr>
          <w:rFonts w:asciiTheme="minorEastAsia" w:hAnsiTheme="minorEastAsia" w:cs="MS-Mincho" w:hint="eastAsia"/>
          <w:kern w:val="0"/>
          <w:szCs w:val="21"/>
        </w:rPr>
        <w:t>(ｱ)内容</w:t>
      </w:r>
    </w:p>
    <w:p w:rsidR="0099666D" w:rsidRDefault="00212DB9" w:rsidP="0099666D">
      <w:pPr>
        <w:autoSpaceDE w:val="0"/>
        <w:autoSpaceDN w:val="0"/>
        <w:adjustRightInd w:val="0"/>
        <w:ind w:leftChars="500" w:left="1050"/>
        <w:jc w:val="left"/>
        <w:rPr>
          <w:rFonts w:asciiTheme="minorEastAsia" w:hAnsiTheme="minorEastAsia" w:cs="MS-Mincho"/>
          <w:kern w:val="0"/>
          <w:szCs w:val="21"/>
        </w:rPr>
      </w:pPr>
      <w:r w:rsidRPr="00410332">
        <w:rPr>
          <w:rFonts w:asciiTheme="minorEastAsia" w:hAnsiTheme="minorEastAsia" w:cs="MS-Mincho" w:hint="eastAsia"/>
          <w:kern w:val="0"/>
          <w:szCs w:val="21"/>
        </w:rPr>
        <w:t>担当地域内の支援対象者が、住み慣れた地域で自分らしい暮らしを続けること</w:t>
      </w:r>
    </w:p>
    <w:p w:rsidR="00212DB9" w:rsidRPr="00410332" w:rsidRDefault="00212DB9" w:rsidP="0099666D">
      <w:pPr>
        <w:autoSpaceDE w:val="0"/>
        <w:autoSpaceDN w:val="0"/>
        <w:adjustRightInd w:val="0"/>
        <w:ind w:firstLineChars="400" w:firstLine="840"/>
        <w:jc w:val="left"/>
        <w:rPr>
          <w:rFonts w:asciiTheme="minorEastAsia" w:hAnsiTheme="minorEastAsia" w:cs="MS-Mincho"/>
          <w:kern w:val="0"/>
          <w:szCs w:val="21"/>
        </w:rPr>
      </w:pPr>
      <w:r w:rsidRPr="00410332">
        <w:rPr>
          <w:rFonts w:asciiTheme="minorEastAsia" w:hAnsiTheme="minorEastAsia" w:cs="MS-Mincho" w:hint="eastAsia"/>
          <w:kern w:val="0"/>
          <w:szCs w:val="21"/>
        </w:rPr>
        <w:t>ができるよう、必要な支援体制に関する検討を行う。</w:t>
      </w:r>
    </w:p>
    <w:p w:rsidR="00212DB9" w:rsidRPr="00410332" w:rsidRDefault="00212DB9" w:rsidP="0099666D">
      <w:pPr>
        <w:autoSpaceDE w:val="0"/>
        <w:autoSpaceDN w:val="0"/>
        <w:adjustRightInd w:val="0"/>
        <w:ind w:firstLineChars="300" w:firstLine="630"/>
        <w:jc w:val="left"/>
        <w:rPr>
          <w:rFonts w:asciiTheme="minorEastAsia" w:hAnsiTheme="minorEastAsia" w:cs="MS-Mincho"/>
          <w:kern w:val="0"/>
          <w:szCs w:val="21"/>
        </w:rPr>
      </w:pPr>
      <w:r w:rsidRPr="00410332">
        <w:rPr>
          <w:rFonts w:asciiTheme="minorEastAsia" w:hAnsiTheme="minorEastAsia" w:cs="MS-Mincho" w:hint="eastAsia"/>
          <w:kern w:val="0"/>
          <w:szCs w:val="21"/>
        </w:rPr>
        <w:t>(ｲ)開催回数</w:t>
      </w:r>
    </w:p>
    <w:p w:rsidR="00212DB9" w:rsidRDefault="00212DB9" w:rsidP="0099666D">
      <w:pPr>
        <w:ind w:firstLineChars="500" w:firstLine="1050"/>
        <w:rPr>
          <w:rFonts w:asciiTheme="minorEastAsia" w:hAnsiTheme="minorEastAsia" w:cs="MS-Mincho"/>
          <w:kern w:val="0"/>
          <w:szCs w:val="21"/>
        </w:rPr>
      </w:pPr>
      <w:r w:rsidRPr="00410332">
        <w:rPr>
          <w:rFonts w:asciiTheme="minorEastAsia" w:hAnsiTheme="minorEastAsia" w:cs="MS-Mincho" w:hint="eastAsia"/>
          <w:kern w:val="0"/>
          <w:szCs w:val="21"/>
        </w:rPr>
        <w:t>毎月1回以上、開催するものとする。</w:t>
      </w:r>
    </w:p>
    <w:p w:rsidR="00212DB9" w:rsidRPr="0099666D" w:rsidRDefault="00212DB9" w:rsidP="0099666D">
      <w:pPr>
        <w:rPr>
          <w:rFonts w:asciiTheme="minorEastAsia" w:hAnsiTheme="minorEastAsia"/>
          <w:szCs w:val="21"/>
        </w:rPr>
      </w:pPr>
    </w:p>
    <w:p w:rsidR="0099666D" w:rsidRDefault="0099666D" w:rsidP="0099666D">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カ　多職種協働による地域包括支援ネットワークの構築</w:t>
      </w:r>
    </w:p>
    <w:p w:rsidR="004F60A7" w:rsidRDefault="0099666D" w:rsidP="0099666D">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4F60A7">
        <w:rPr>
          <w:rFonts w:asciiTheme="minorEastAsia" w:hAnsiTheme="minorEastAsia" w:cs="MS-Mincho" w:hint="eastAsia"/>
          <w:kern w:val="0"/>
          <w:szCs w:val="21"/>
        </w:rPr>
        <w:t>包括的支援事業を効果的に実施するため、介護サービスに限らず、地域の保健・医</w:t>
      </w:r>
    </w:p>
    <w:p w:rsidR="0099666D" w:rsidRDefault="004F60A7" w:rsidP="0099666D">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療・福祉サービスやボランティア活動、インフォーマルサービス等のさまざまな社会</w:t>
      </w:r>
    </w:p>
    <w:p w:rsidR="004F60A7" w:rsidRDefault="004F60A7" w:rsidP="0099666D">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資源が有機的に連携することができる環境整備を行うこと。</w:t>
      </w:r>
    </w:p>
    <w:p w:rsidR="004F60A7" w:rsidRDefault="004F60A7" w:rsidP="0099666D">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 xml:space="preserve">　特に、医療と介護の連携に基づく地域包括ケアの構築のために、</w:t>
      </w:r>
      <w:r w:rsidR="00232B0B">
        <w:rPr>
          <w:rFonts w:asciiTheme="minorEastAsia" w:hAnsiTheme="minorEastAsia" w:cs="MS-Mincho" w:hint="eastAsia"/>
          <w:kern w:val="0"/>
          <w:szCs w:val="21"/>
        </w:rPr>
        <w:t>在宅医療の関係者</w:t>
      </w:r>
    </w:p>
    <w:p w:rsidR="00232B0B" w:rsidRPr="004F60A7" w:rsidRDefault="00232B0B" w:rsidP="0099666D">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との緊密な連携を図ること。</w:t>
      </w:r>
    </w:p>
    <w:p w:rsidR="00AE7C67" w:rsidRDefault="00AE7C67" w:rsidP="00232B0B">
      <w:pPr>
        <w:autoSpaceDE w:val="0"/>
        <w:autoSpaceDN w:val="0"/>
        <w:adjustRightInd w:val="0"/>
        <w:jc w:val="left"/>
        <w:rPr>
          <w:rFonts w:asciiTheme="minorEastAsia" w:hAnsiTheme="minorEastAsia" w:cs="MS-Mincho"/>
          <w:kern w:val="0"/>
          <w:szCs w:val="21"/>
        </w:rPr>
      </w:pPr>
    </w:p>
    <w:p w:rsidR="00212DB9" w:rsidRPr="00F00C28" w:rsidRDefault="0099666D" w:rsidP="0099666D">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キ</w:t>
      </w:r>
      <w:r w:rsidR="00212DB9">
        <w:rPr>
          <w:rFonts w:asciiTheme="minorEastAsia" w:hAnsiTheme="minorEastAsia" w:cs="MS-Mincho" w:hint="eastAsia"/>
          <w:kern w:val="0"/>
          <w:szCs w:val="21"/>
        </w:rPr>
        <w:t xml:space="preserve">　</w:t>
      </w:r>
      <w:r w:rsidR="00212DB9" w:rsidRPr="00F00C28">
        <w:rPr>
          <w:rFonts w:asciiTheme="minorEastAsia" w:hAnsiTheme="minorEastAsia" w:cs="MS-Mincho" w:hint="eastAsia"/>
          <w:kern w:val="0"/>
          <w:szCs w:val="21"/>
        </w:rPr>
        <w:t>在宅医療・介護連携</w:t>
      </w:r>
      <w:r w:rsidR="00212DB9">
        <w:rPr>
          <w:rFonts w:asciiTheme="minorEastAsia" w:hAnsiTheme="minorEastAsia" w:cs="MS-Mincho" w:hint="eastAsia"/>
          <w:kern w:val="0"/>
          <w:szCs w:val="21"/>
        </w:rPr>
        <w:t>推進</w:t>
      </w:r>
      <w:r w:rsidR="00212DB9" w:rsidRPr="00F00C28">
        <w:rPr>
          <w:rFonts w:asciiTheme="minorEastAsia" w:hAnsiTheme="minorEastAsia" w:cs="MS-Mincho" w:hint="eastAsia"/>
          <w:kern w:val="0"/>
          <w:szCs w:val="21"/>
        </w:rPr>
        <w:t>事業</w:t>
      </w:r>
    </w:p>
    <w:p w:rsidR="0099666D" w:rsidRDefault="00212DB9" w:rsidP="0099666D">
      <w:pPr>
        <w:autoSpaceDE w:val="0"/>
        <w:autoSpaceDN w:val="0"/>
        <w:adjustRightInd w:val="0"/>
        <w:ind w:leftChars="300" w:left="630"/>
        <w:jc w:val="left"/>
        <w:rPr>
          <w:rFonts w:asciiTheme="minorEastAsia" w:hAnsiTheme="minorEastAsia" w:cs="MS-Mincho"/>
          <w:kern w:val="0"/>
          <w:szCs w:val="21"/>
        </w:rPr>
      </w:pPr>
      <w:r w:rsidRPr="00F00C28">
        <w:rPr>
          <w:rFonts w:asciiTheme="minorEastAsia" w:hAnsiTheme="minorEastAsia" w:cs="MS-Mincho" w:hint="eastAsia"/>
          <w:kern w:val="0"/>
          <w:szCs w:val="21"/>
        </w:rPr>
        <w:t>担当地域内において、医療と介護の両方を必要とする状態の高齢者が、住み慣れた</w:t>
      </w:r>
    </w:p>
    <w:p w:rsidR="0099666D" w:rsidRDefault="00212DB9" w:rsidP="0099666D">
      <w:pPr>
        <w:autoSpaceDE w:val="0"/>
        <w:autoSpaceDN w:val="0"/>
        <w:adjustRightInd w:val="0"/>
        <w:ind w:firstLineChars="200" w:firstLine="420"/>
        <w:jc w:val="left"/>
        <w:rPr>
          <w:rFonts w:asciiTheme="minorEastAsia" w:hAnsiTheme="minorEastAsia" w:cs="MS-Mincho"/>
          <w:kern w:val="0"/>
          <w:szCs w:val="21"/>
        </w:rPr>
      </w:pPr>
      <w:r w:rsidRPr="00F00C28">
        <w:rPr>
          <w:rFonts w:asciiTheme="minorEastAsia" w:hAnsiTheme="minorEastAsia" w:cs="MS-Mincho" w:hint="eastAsia"/>
          <w:kern w:val="0"/>
          <w:szCs w:val="21"/>
        </w:rPr>
        <w:t>地域で自分らしい暮らしを続ける事ができるよう、在宅医療と介護を一体的に提供す</w:t>
      </w:r>
    </w:p>
    <w:p w:rsidR="00212DB9" w:rsidRDefault="00212DB9" w:rsidP="0099666D">
      <w:pPr>
        <w:autoSpaceDE w:val="0"/>
        <w:autoSpaceDN w:val="0"/>
        <w:adjustRightInd w:val="0"/>
        <w:ind w:firstLineChars="200" w:firstLine="420"/>
        <w:jc w:val="left"/>
        <w:rPr>
          <w:rFonts w:asciiTheme="minorEastAsia" w:hAnsiTheme="minorEastAsia" w:cs="MS-Mincho"/>
          <w:kern w:val="0"/>
          <w:szCs w:val="21"/>
        </w:rPr>
      </w:pPr>
      <w:r w:rsidRPr="00F00C28">
        <w:rPr>
          <w:rFonts w:asciiTheme="minorEastAsia" w:hAnsiTheme="minorEastAsia" w:cs="MS-Mincho" w:hint="eastAsia"/>
          <w:kern w:val="0"/>
          <w:szCs w:val="21"/>
        </w:rPr>
        <w:t>るための取り組みを、市と連携して行う。</w:t>
      </w:r>
    </w:p>
    <w:p w:rsidR="0099666D" w:rsidRDefault="0099666D" w:rsidP="0099666D">
      <w:pPr>
        <w:autoSpaceDE w:val="0"/>
        <w:autoSpaceDN w:val="0"/>
        <w:adjustRightInd w:val="0"/>
        <w:jc w:val="left"/>
        <w:rPr>
          <w:rFonts w:asciiTheme="minorEastAsia" w:hAnsiTheme="minorEastAsia" w:cs="MS-Mincho"/>
          <w:kern w:val="0"/>
          <w:szCs w:val="21"/>
        </w:rPr>
      </w:pPr>
    </w:p>
    <w:p w:rsidR="00212DB9" w:rsidRPr="00F00C28" w:rsidRDefault="0099666D" w:rsidP="0099666D">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ク</w:t>
      </w:r>
      <w:r w:rsidR="00212DB9">
        <w:rPr>
          <w:rFonts w:asciiTheme="minorEastAsia" w:hAnsiTheme="minorEastAsia" w:cs="MS-Mincho" w:hint="eastAsia"/>
          <w:kern w:val="0"/>
          <w:szCs w:val="21"/>
        </w:rPr>
        <w:t xml:space="preserve">　</w:t>
      </w:r>
      <w:r w:rsidR="00212DB9" w:rsidRPr="003309D7">
        <w:rPr>
          <w:rFonts w:asciiTheme="minorEastAsia" w:hAnsiTheme="minorEastAsia" w:cs="MS-Mincho" w:hint="eastAsia"/>
          <w:kern w:val="0"/>
          <w:szCs w:val="21"/>
        </w:rPr>
        <w:t>生活支援体制整備</w:t>
      </w:r>
      <w:r w:rsidR="00212DB9" w:rsidRPr="00F00C28">
        <w:rPr>
          <w:rFonts w:asciiTheme="minorEastAsia" w:hAnsiTheme="minorEastAsia" w:cs="MS-Mincho" w:hint="eastAsia"/>
          <w:kern w:val="0"/>
          <w:szCs w:val="21"/>
        </w:rPr>
        <w:t>事業</w:t>
      </w:r>
    </w:p>
    <w:p w:rsidR="0099666D" w:rsidRDefault="00212DB9" w:rsidP="0099666D">
      <w:pPr>
        <w:autoSpaceDE w:val="0"/>
        <w:autoSpaceDN w:val="0"/>
        <w:adjustRightInd w:val="0"/>
        <w:ind w:leftChars="300" w:left="630"/>
        <w:jc w:val="left"/>
        <w:rPr>
          <w:rFonts w:asciiTheme="minorEastAsia" w:hAnsiTheme="minorEastAsia" w:cs="MS-Mincho"/>
          <w:kern w:val="0"/>
          <w:szCs w:val="21"/>
        </w:rPr>
      </w:pPr>
      <w:r w:rsidRPr="00F00C28">
        <w:rPr>
          <w:rFonts w:asciiTheme="minorEastAsia" w:hAnsiTheme="minorEastAsia" w:cs="MS-Mincho" w:hint="eastAsia"/>
          <w:kern w:val="0"/>
          <w:szCs w:val="21"/>
        </w:rPr>
        <w:t>担当地域内において、ＮＰＯ</w:t>
      </w:r>
      <w:r>
        <w:rPr>
          <w:rFonts w:asciiTheme="minorEastAsia" w:hAnsiTheme="minorEastAsia" w:cs="MS-Mincho" w:hint="eastAsia"/>
          <w:kern w:val="0"/>
          <w:szCs w:val="21"/>
        </w:rPr>
        <w:t>法人</w:t>
      </w:r>
      <w:r w:rsidRPr="00F00C28">
        <w:rPr>
          <w:rFonts w:asciiTheme="minorEastAsia" w:hAnsiTheme="minorEastAsia" w:cs="MS-Mincho" w:hint="eastAsia"/>
          <w:kern w:val="0"/>
          <w:szCs w:val="21"/>
        </w:rPr>
        <w:t>、民間企業、協同組合、ボランティア、社会福祉</w:t>
      </w:r>
    </w:p>
    <w:p w:rsidR="00AE7C67" w:rsidRDefault="00212DB9" w:rsidP="0099666D">
      <w:pPr>
        <w:autoSpaceDE w:val="0"/>
        <w:autoSpaceDN w:val="0"/>
        <w:adjustRightInd w:val="0"/>
        <w:ind w:firstLineChars="200" w:firstLine="420"/>
        <w:jc w:val="left"/>
        <w:rPr>
          <w:rFonts w:asciiTheme="minorEastAsia" w:hAnsiTheme="minorEastAsia" w:cs="MS-Mincho"/>
          <w:kern w:val="0"/>
          <w:szCs w:val="21"/>
        </w:rPr>
      </w:pPr>
      <w:r w:rsidRPr="00F00C28">
        <w:rPr>
          <w:rFonts w:asciiTheme="minorEastAsia" w:hAnsiTheme="minorEastAsia" w:cs="MS-Mincho" w:hint="eastAsia"/>
          <w:kern w:val="0"/>
          <w:szCs w:val="21"/>
        </w:rPr>
        <w:t>法人</w:t>
      </w:r>
      <w:r w:rsidRPr="00AF7792">
        <w:rPr>
          <w:rFonts w:asciiTheme="minorEastAsia" w:hAnsiTheme="minorEastAsia" w:cs="MS-Mincho" w:hint="eastAsia"/>
          <w:kern w:val="0"/>
          <w:szCs w:val="21"/>
        </w:rPr>
        <w:t>等</w:t>
      </w:r>
      <w:r w:rsidRPr="00F00C28">
        <w:rPr>
          <w:rFonts w:asciiTheme="minorEastAsia" w:hAnsiTheme="minorEastAsia" w:cs="MS-Mincho" w:hint="eastAsia"/>
          <w:kern w:val="0"/>
          <w:szCs w:val="21"/>
        </w:rPr>
        <w:t>の生活支援サービスを担う事業主体と連携しながら、多様な日常生活上の支援</w:t>
      </w:r>
    </w:p>
    <w:p w:rsidR="00AE7C67" w:rsidRDefault="00212DB9" w:rsidP="0099666D">
      <w:pPr>
        <w:autoSpaceDE w:val="0"/>
        <w:autoSpaceDN w:val="0"/>
        <w:adjustRightInd w:val="0"/>
        <w:ind w:firstLineChars="200" w:firstLine="420"/>
        <w:jc w:val="left"/>
        <w:rPr>
          <w:rFonts w:asciiTheme="minorEastAsia" w:hAnsiTheme="minorEastAsia" w:cs="MS-Mincho"/>
          <w:kern w:val="0"/>
          <w:szCs w:val="21"/>
        </w:rPr>
      </w:pPr>
      <w:r w:rsidRPr="00F00C28">
        <w:rPr>
          <w:rFonts w:asciiTheme="minorEastAsia" w:hAnsiTheme="minorEastAsia" w:cs="MS-Mincho" w:hint="eastAsia"/>
          <w:kern w:val="0"/>
          <w:szCs w:val="21"/>
        </w:rPr>
        <w:t>体制の充実・強化及び高齢者の社会参加の推進を一体的に図っていくための取り組み</w:t>
      </w:r>
    </w:p>
    <w:p w:rsidR="00212DB9" w:rsidRPr="005D3557" w:rsidRDefault="00212DB9" w:rsidP="0099666D">
      <w:pPr>
        <w:autoSpaceDE w:val="0"/>
        <w:autoSpaceDN w:val="0"/>
        <w:adjustRightInd w:val="0"/>
        <w:ind w:firstLineChars="200" w:firstLine="420"/>
        <w:jc w:val="left"/>
        <w:rPr>
          <w:rFonts w:asciiTheme="minorEastAsia" w:hAnsiTheme="minorEastAsia" w:cs="MS-Mincho"/>
          <w:color w:val="C00000"/>
          <w:kern w:val="0"/>
          <w:szCs w:val="21"/>
        </w:rPr>
      </w:pPr>
      <w:r w:rsidRPr="00F00C28">
        <w:rPr>
          <w:rFonts w:asciiTheme="minorEastAsia" w:hAnsiTheme="minorEastAsia" w:cs="MS-Mincho" w:hint="eastAsia"/>
          <w:kern w:val="0"/>
          <w:szCs w:val="21"/>
        </w:rPr>
        <w:t>を、市と連携して行う。</w:t>
      </w:r>
    </w:p>
    <w:p w:rsidR="00212DB9" w:rsidRDefault="00212DB9" w:rsidP="00212DB9">
      <w:pPr>
        <w:autoSpaceDE w:val="0"/>
        <w:autoSpaceDN w:val="0"/>
        <w:adjustRightInd w:val="0"/>
        <w:ind w:leftChars="400" w:left="840" w:firstLineChars="100" w:firstLine="210"/>
        <w:jc w:val="left"/>
        <w:rPr>
          <w:rFonts w:asciiTheme="minorEastAsia" w:hAnsiTheme="minorEastAsia" w:cs="MS-Mincho"/>
          <w:kern w:val="0"/>
          <w:szCs w:val="21"/>
        </w:rPr>
      </w:pPr>
    </w:p>
    <w:p w:rsidR="00212DB9" w:rsidRPr="00F00C28" w:rsidRDefault="00AE7C67" w:rsidP="00AE7C67">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ケ</w:t>
      </w:r>
      <w:r w:rsidR="00212DB9">
        <w:rPr>
          <w:rFonts w:asciiTheme="minorEastAsia" w:hAnsiTheme="minorEastAsia" w:cs="MS-Mincho" w:hint="eastAsia"/>
          <w:kern w:val="0"/>
          <w:szCs w:val="21"/>
        </w:rPr>
        <w:t xml:space="preserve">　</w:t>
      </w:r>
      <w:r w:rsidR="00212DB9" w:rsidRPr="000A4173">
        <w:rPr>
          <w:rFonts w:ascii="ＭＳ 明朝" w:eastAsia="ＭＳ 明朝" w:hAnsi="ＭＳ 明朝" w:hint="eastAsia"/>
          <w:szCs w:val="21"/>
        </w:rPr>
        <w:t>認知症施策推進</w:t>
      </w:r>
      <w:r w:rsidR="00212DB9" w:rsidRPr="00DF388B">
        <w:rPr>
          <w:rFonts w:ascii="ＭＳ 明朝" w:eastAsia="ＭＳ 明朝" w:hAnsi="ＭＳ 明朝" w:hint="eastAsia"/>
          <w:szCs w:val="21"/>
        </w:rPr>
        <w:t>事業</w:t>
      </w:r>
    </w:p>
    <w:p w:rsidR="00AE7C67" w:rsidRDefault="00212DB9" w:rsidP="00AE7C67">
      <w:pPr>
        <w:autoSpaceDE w:val="0"/>
        <w:autoSpaceDN w:val="0"/>
        <w:adjustRightInd w:val="0"/>
        <w:ind w:leftChars="300" w:left="630"/>
        <w:jc w:val="left"/>
        <w:rPr>
          <w:rFonts w:asciiTheme="minorEastAsia" w:hAnsiTheme="minorEastAsia" w:cs="MS-Mincho"/>
          <w:kern w:val="0"/>
          <w:szCs w:val="21"/>
        </w:rPr>
      </w:pPr>
      <w:r w:rsidRPr="00F06C59">
        <w:rPr>
          <w:rFonts w:asciiTheme="minorEastAsia" w:hAnsiTheme="minorEastAsia" w:cs="MS-Mincho" w:hint="eastAsia"/>
          <w:kern w:val="0"/>
          <w:szCs w:val="21"/>
        </w:rPr>
        <w:t>保健師その他これに準ずるものを認知症地域支援推進員とし、</w:t>
      </w:r>
      <w:r w:rsidRPr="00F00C28">
        <w:rPr>
          <w:rFonts w:asciiTheme="minorEastAsia" w:hAnsiTheme="minorEastAsia" w:cs="MS-Mincho" w:hint="eastAsia"/>
          <w:kern w:val="0"/>
          <w:szCs w:val="21"/>
        </w:rPr>
        <w:t>担当地域内の認知症</w:t>
      </w:r>
    </w:p>
    <w:p w:rsidR="00AE7C67" w:rsidRDefault="00212DB9" w:rsidP="00AE7C67">
      <w:pPr>
        <w:autoSpaceDE w:val="0"/>
        <w:autoSpaceDN w:val="0"/>
        <w:adjustRightInd w:val="0"/>
        <w:ind w:firstLineChars="200" w:firstLine="420"/>
        <w:jc w:val="left"/>
        <w:rPr>
          <w:rFonts w:asciiTheme="minorEastAsia" w:hAnsiTheme="minorEastAsia" w:cs="MS-Mincho"/>
          <w:kern w:val="0"/>
          <w:szCs w:val="21"/>
        </w:rPr>
      </w:pPr>
      <w:r w:rsidRPr="00F00C28">
        <w:rPr>
          <w:rFonts w:asciiTheme="minorEastAsia" w:hAnsiTheme="minorEastAsia" w:cs="MS-Mincho" w:hint="eastAsia"/>
          <w:kern w:val="0"/>
          <w:szCs w:val="21"/>
        </w:rPr>
        <w:t>の人に対し、その状態に応じた適切なサービスが提供されるよう、福岡県認知症医療</w:t>
      </w:r>
    </w:p>
    <w:p w:rsidR="00AE7C67" w:rsidRDefault="00212DB9" w:rsidP="00AE7C67">
      <w:pPr>
        <w:autoSpaceDE w:val="0"/>
        <w:autoSpaceDN w:val="0"/>
        <w:adjustRightInd w:val="0"/>
        <w:ind w:firstLineChars="200" w:firstLine="420"/>
        <w:jc w:val="left"/>
        <w:rPr>
          <w:rFonts w:asciiTheme="minorEastAsia" w:hAnsiTheme="minorEastAsia" w:cs="MS-Mincho"/>
          <w:kern w:val="0"/>
          <w:szCs w:val="21"/>
        </w:rPr>
      </w:pPr>
      <w:r w:rsidRPr="00F00C28">
        <w:rPr>
          <w:rFonts w:asciiTheme="minorEastAsia" w:hAnsiTheme="minorEastAsia" w:cs="MS-Mincho" w:hint="eastAsia"/>
          <w:kern w:val="0"/>
          <w:szCs w:val="21"/>
        </w:rPr>
        <w:t>センターを含む医療機関、介護サービス事業者や地域の支援機関</w:t>
      </w:r>
      <w:r w:rsidRPr="00AF7792">
        <w:rPr>
          <w:rFonts w:asciiTheme="minorEastAsia" w:hAnsiTheme="minorEastAsia" w:cs="MS-Mincho" w:hint="eastAsia"/>
          <w:kern w:val="0"/>
          <w:szCs w:val="21"/>
        </w:rPr>
        <w:t>等</w:t>
      </w:r>
      <w:r>
        <w:rPr>
          <w:rFonts w:asciiTheme="minorEastAsia" w:hAnsiTheme="minorEastAsia" w:cs="MS-Mincho" w:hint="eastAsia"/>
          <w:kern w:val="0"/>
          <w:szCs w:val="21"/>
        </w:rPr>
        <w:t>と連携</w:t>
      </w:r>
      <w:r w:rsidRPr="00F00C28">
        <w:rPr>
          <w:rFonts w:asciiTheme="minorEastAsia" w:hAnsiTheme="minorEastAsia" w:cs="MS-Mincho" w:hint="eastAsia"/>
          <w:kern w:val="0"/>
          <w:szCs w:val="21"/>
        </w:rPr>
        <w:t>し、認知症</w:t>
      </w:r>
    </w:p>
    <w:p w:rsidR="00212DB9" w:rsidRDefault="00212DB9" w:rsidP="00AE7C67">
      <w:pPr>
        <w:autoSpaceDE w:val="0"/>
        <w:autoSpaceDN w:val="0"/>
        <w:adjustRightInd w:val="0"/>
        <w:ind w:firstLineChars="200" w:firstLine="420"/>
        <w:jc w:val="left"/>
        <w:rPr>
          <w:rFonts w:asciiTheme="minorEastAsia" w:hAnsiTheme="minorEastAsia" w:cs="MS-Mincho"/>
          <w:kern w:val="0"/>
          <w:szCs w:val="21"/>
        </w:rPr>
      </w:pPr>
      <w:r w:rsidRPr="00F00C28">
        <w:rPr>
          <w:rFonts w:asciiTheme="minorEastAsia" w:hAnsiTheme="minorEastAsia" w:cs="MS-Mincho" w:hint="eastAsia"/>
          <w:kern w:val="0"/>
          <w:szCs w:val="21"/>
        </w:rPr>
        <w:t>の人やその家族を支援する相談業務</w:t>
      </w:r>
      <w:r w:rsidRPr="00AF7792">
        <w:rPr>
          <w:rFonts w:asciiTheme="minorEastAsia" w:hAnsiTheme="minorEastAsia" w:cs="MS-Mincho" w:hint="eastAsia"/>
          <w:kern w:val="0"/>
          <w:szCs w:val="21"/>
        </w:rPr>
        <w:t>等</w:t>
      </w:r>
      <w:r w:rsidRPr="00F00C28">
        <w:rPr>
          <w:rFonts w:asciiTheme="minorEastAsia" w:hAnsiTheme="minorEastAsia" w:cs="MS-Mincho" w:hint="eastAsia"/>
          <w:kern w:val="0"/>
          <w:szCs w:val="21"/>
        </w:rPr>
        <w:t>を、市と連携して行う。</w:t>
      </w:r>
    </w:p>
    <w:p w:rsidR="00C64C63" w:rsidRDefault="00212DB9" w:rsidP="00C64C63">
      <w:pPr>
        <w:autoSpaceDE w:val="0"/>
        <w:autoSpaceDN w:val="0"/>
        <w:adjustRightInd w:val="0"/>
        <w:ind w:firstLineChars="300" w:firstLine="630"/>
        <w:jc w:val="left"/>
        <w:rPr>
          <w:rFonts w:asciiTheme="minorEastAsia" w:hAnsiTheme="minorEastAsia" w:cs="MS-Mincho"/>
          <w:kern w:val="0"/>
          <w:szCs w:val="21"/>
        </w:rPr>
      </w:pPr>
      <w:r w:rsidRPr="00F06C59">
        <w:rPr>
          <w:rFonts w:asciiTheme="minorEastAsia" w:hAnsiTheme="minorEastAsia" w:cs="MS-Mincho" w:hint="eastAsia"/>
          <w:kern w:val="0"/>
          <w:szCs w:val="21"/>
        </w:rPr>
        <w:t>また、</w:t>
      </w:r>
      <w:r w:rsidR="00AE7C67">
        <w:rPr>
          <w:rFonts w:asciiTheme="minorEastAsia" w:hAnsiTheme="minorEastAsia" w:cs="MS-Mincho" w:hint="eastAsia"/>
          <w:kern w:val="0"/>
          <w:szCs w:val="21"/>
        </w:rPr>
        <w:t>古賀</w:t>
      </w:r>
      <w:r w:rsidRPr="00F06C59">
        <w:rPr>
          <w:rFonts w:asciiTheme="minorEastAsia" w:hAnsiTheme="minorEastAsia" w:cs="MS-Mincho" w:hint="eastAsia"/>
          <w:kern w:val="0"/>
          <w:szCs w:val="21"/>
        </w:rPr>
        <w:t>市の</w:t>
      </w:r>
      <w:r w:rsidR="00C64C63">
        <w:rPr>
          <w:rFonts w:asciiTheme="minorEastAsia" w:hAnsiTheme="minorEastAsia" w:cs="MS-Mincho" w:hint="eastAsia"/>
          <w:kern w:val="0"/>
          <w:szCs w:val="21"/>
        </w:rPr>
        <w:t>認知症施策の推進を一体的に図っていくための取り組みを、市と連</w:t>
      </w:r>
    </w:p>
    <w:p w:rsidR="00C64C63" w:rsidRPr="00F00C28" w:rsidRDefault="00C64C63" w:rsidP="00C64C63">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携して行う。</w:t>
      </w:r>
    </w:p>
    <w:p w:rsidR="00212DB9" w:rsidRPr="005D3557" w:rsidRDefault="00212DB9" w:rsidP="00212DB9">
      <w:pPr>
        <w:autoSpaceDE w:val="0"/>
        <w:autoSpaceDN w:val="0"/>
        <w:adjustRightInd w:val="0"/>
        <w:jc w:val="left"/>
        <w:rPr>
          <w:rFonts w:asciiTheme="minorEastAsia" w:hAnsiTheme="minorEastAsia" w:cs="MS-Mincho"/>
          <w:kern w:val="0"/>
          <w:szCs w:val="21"/>
        </w:rPr>
      </w:pPr>
    </w:p>
    <w:p w:rsidR="00212DB9" w:rsidRPr="008D326E" w:rsidRDefault="00212DB9" w:rsidP="00AE7C67">
      <w:pPr>
        <w:rPr>
          <w:rFonts w:ascii="ＭＳ 明朝" w:eastAsia="ＭＳ 明朝" w:hAnsi="ＭＳ 明朝"/>
          <w:szCs w:val="21"/>
        </w:rPr>
      </w:pPr>
      <w:r w:rsidRPr="008D326E">
        <w:rPr>
          <w:rFonts w:ascii="ＭＳ 明朝" w:eastAsia="ＭＳ 明朝" w:hAnsi="ＭＳ 明朝" w:hint="eastAsia"/>
          <w:szCs w:val="21"/>
        </w:rPr>
        <w:t>（２）指定介護予防支援</w:t>
      </w:r>
      <w:r>
        <w:rPr>
          <w:rFonts w:ascii="ＭＳ 明朝" w:eastAsia="ＭＳ 明朝" w:hAnsi="ＭＳ 明朝" w:hint="eastAsia"/>
          <w:szCs w:val="21"/>
        </w:rPr>
        <w:t>業務</w:t>
      </w:r>
      <w:r w:rsidRPr="008D326E">
        <w:rPr>
          <w:rFonts w:ascii="ＭＳ 明朝" w:eastAsia="ＭＳ 明朝" w:hAnsi="ＭＳ 明朝" w:hint="eastAsia"/>
          <w:szCs w:val="21"/>
        </w:rPr>
        <w:t>（法第８条の２第１６項）</w:t>
      </w:r>
    </w:p>
    <w:p w:rsidR="00AE7C67" w:rsidRDefault="00212DB9" w:rsidP="00AE7C67">
      <w:pPr>
        <w:autoSpaceDE w:val="0"/>
        <w:autoSpaceDN w:val="0"/>
        <w:adjustRightInd w:val="0"/>
        <w:ind w:leftChars="200" w:left="420"/>
        <w:jc w:val="left"/>
        <w:rPr>
          <w:rFonts w:asciiTheme="minorEastAsia" w:hAnsiTheme="minorEastAsia" w:cs="MS-Mincho"/>
          <w:kern w:val="0"/>
          <w:szCs w:val="21"/>
        </w:rPr>
      </w:pPr>
      <w:r w:rsidRPr="004A2174">
        <w:rPr>
          <w:rFonts w:asciiTheme="minorEastAsia" w:hAnsiTheme="minorEastAsia" w:cs="MS-Mincho" w:hint="eastAsia"/>
          <w:kern w:val="0"/>
          <w:szCs w:val="21"/>
        </w:rPr>
        <w:t>指定介護予防支援の業務の実施にあたっては、法第１１５条の２２の規定に基づき、</w:t>
      </w:r>
    </w:p>
    <w:p w:rsidR="00212DB9" w:rsidRPr="007A73E7" w:rsidRDefault="00212DB9" w:rsidP="00AE7C67">
      <w:pPr>
        <w:autoSpaceDE w:val="0"/>
        <w:autoSpaceDN w:val="0"/>
        <w:adjustRightInd w:val="0"/>
        <w:ind w:firstLineChars="100" w:firstLine="210"/>
        <w:jc w:val="left"/>
        <w:rPr>
          <w:rFonts w:asciiTheme="minorEastAsia" w:hAnsiTheme="minorEastAsia" w:cs="MS-Mincho"/>
          <w:kern w:val="0"/>
          <w:szCs w:val="21"/>
        </w:rPr>
      </w:pPr>
      <w:r w:rsidRPr="004A2174">
        <w:rPr>
          <w:rFonts w:asciiTheme="minorEastAsia" w:hAnsiTheme="minorEastAsia" w:cs="MS-Mincho" w:hint="eastAsia"/>
          <w:kern w:val="0"/>
          <w:szCs w:val="21"/>
        </w:rPr>
        <w:t>市の指定を受けることを前提とする。</w:t>
      </w:r>
    </w:p>
    <w:p w:rsidR="00AE7C67" w:rsidRDefault="00212DB9" w:rsidP="00AE7C67">
      <w:pPr>
        <w:autoSpaceDE w:val="0"/>
        <w:autoSpaceDN w:val="0"/>
        <w:adjustRightInd w:val="0"/>
        <w:ind w:leftChars="200" w:left="420"/>
        <w:jc w:val="left"/>
        <w:rPr>
          <w:rFonts w:asciiTheme="minorEastAsia" w:hAnsiTheme="minorEastAsia" w:cs="MS-Mincho"/>
          <w:kern w:val="0"/>
          <w:szCs w:val="21"/>
        </w:rPr>
      </w:pPr>
      <w:r w:rsidRPr="007A73E7">
        <w:rPr>
          <w:rFonts w:asciiTheme="minorEastAsia" w:hAnsiTheme="minorEastAsia" w:cs="MS-Mincho" w:hint="eastAsia"/>
          <w:kern w:val="0"/>
          <w:szCs w:val="21"/>
        </w:rPr>
        <w:t>介護保険における予防給付の対象となる要支援者が介護予防サービス</w:t>
      </w:r>
      <w:r>
        <w:rPr>
          <w:rFonts w:asciiTheme="minorEastAsia" w:hAnsiTheme="minorEastAsia" w:cs="MS-Mincho" w:hint="eastAsia"/>
          <w:kern w:val="0"/>
          <w:szCs w:val="21"/>
        </w:rPr>
        <w:t>等</w:t>
      </w:r>
      <w:r w:rsidRPr="007A73E7">
        <w:rPr>
          <w:rFonts w:asciiTheme="minorEastAsia" w:hAnsiTheme="minorEastAsia" w:cs="MS-Mincho" w:hint="eastAsia"/>
          <w:kern w:val="0"/>
          <w:szCs w:val="21"/>
        </w:rPr>
        <w:t>の適切な利用</w:t>
      </w:r>
    </w:p>
    <w:p w:rsidR="00AE7C67" w:rsidRDefault="00212DB9" w:rsidP="00AE7C67">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等</w:t>
      </w:r>
      <w:r w:rsidRPr="007A73E7">
        <w:rPr>
          <w:rFonts w:asciiTheme="minorEastAsia" w:hAnsiTheme="minorEastAsia" w:cs="MS-Mincho" w:hint="eastAsia"/>
          <w:kern w:val="0"/>
          <w:szCs w:val="21"/>
        </w:rPr>
        <w:t>を行うことができるよう、その心身の状況、置かれている生活環境</w:t>
      </w:r>
      <w:r w:rsidRPr="00AF7792">
        <w:rPr>
          <w:rFonts w:asciiTheme="minorEastAsia" w:hAnsiTheme="minorEastAsia" w:cs="MS-Mincho" w:hint="eastAsia"/>
          <w:kern w:val="0"/>
          <w:szCs w:val="21"/>
        </w:rPr>
        <w:t>等</w:t>
      </w:r>
      <w:r w:rsidRPr="007A73E7">
        <w:rPr>
          <w:rFonts w:asciiTheme="minorEastAsia" w:hAnsiTheme="minorEastAsia" w:cs="MS-Mincho" w:hint="eastAsia"/>
          <w:kern w:val="0"/>
          <w:szCs w:val="21"/>
        </w:rPr>
        <w:t>を勘案し、介護</w:t>
      </w:r>
    </w:p>
    <w:p w:rsidR="00AE7C67" w:rsidRDefault="00212DB9" w:rsidP="00AE7C67">
      <w:pPr>
        <w:autoSpaceDE w:val="0"/>
        <w:autoSpaceDN w:val="0"/>
        <w:adjustRightInd w:val="0"/>
        <w:ind w:firstLineChars="100" w:firstLine="210"/>
        <w:jc w:val="left"/>
        <w:rPr>
          <w:rFonts w:asciiTheme="minorEastAsia" w:hAnsiTheme="minorEastAsia" w:cs="MS-Mincho"/>
          <w:kern w:val="0"/>
          <w:szCs w:val="21"/>
        </w:rPr>
      </w:pPr>
      <w:r w:rsidRPr="007A73E7">
        <w:rPr>
          <w:rFonts w:asciiTheme="minorEastAsia" w:hAnsiTheme="minorEastAsia" w:cs="MS-Mincho" w:hint="eastAsia"/>
          <w:kern w:val="0"/>
          <w:szCs w:val="21"/>
        </w:rPr>
        <w:t>予防サービス計画を作成するとともに、当該介護予防サービス計画に基づく指定介護予</w:t>
      </w:r>
    </w:p>
    <w:p w:rsidR="00AE7C67" w:rsidRDefault="00212DB9" w:rsidP="00AE7C67">
      <w:pPr>
        <w:autoSpaceDE w:val="0"/>
        <w:autoSpaceDN w:val="0"/>
        <w:adjustRightInd w:val="0"/>
        <w:ind w:firstLineChars="100" w:firstLine="210"/>
        <w:jc w:val="left"/>
        <w:rPr>
          <w:rFonts w:asciiTheme="minorEastAsia" w:hAnsiTheme="minorEastAsia" w:cs="MS-Mincho"/>
          <w:kern w:val="0"/>
          <w:szCs w:val="21"/>
        </w:rPr>
      </w:pPr>
      <w:r w:rsidRPr="007A73E7">
        <w:rPr>
          <w:rFonts w:asciiTheme="minorEastAsia" w:hAnsiTheme="minorEastAsia" w:cs="MS-Mincho" w:hint="eastAsia"/>
          <w:kern w:val="0"/>
          <w:szCs w:val="21"/>
        </w:rPr>
        <w:t>防サービス</w:t>
      </w:r>
      <w:r w:rsidRPr="00AF7792">
        <w:rPr>
          <w:rFonts w:asciiTheme="minorEastAsia" w:hAnsiTheme="minorEastAsia" w:cs="MS-Mincho" w:hint="eastAsia"/>
          <w:kern w:val="0"/>
          <w:szCs w:val="21"/>
        </w:rPr>
        <w:t>等</w:t>
      </w:r>
      <w:r w:rsidRPr="007A73E7">
        <w:rPr>
          <w:rFonts w:asciiTheme="minorEastAsia" w:hAnsiTheme="minorEastAsia" w:cs="MS-Mincho" w:hint="eastAsia"/>
          <w:kern w:val="0"/>
          <w:szCs w:val="21"/>
        </w:rPr>
        <w:t>の提供が確保されるよう、介護予防サービス事業者</w:t>
      </w:r>
      <w:r w:rsidRPr="00AF7792">
        <w:rPr>
          <w:rFonts w:asciiTheme="minorEastAsia" w:hAnsiTheme="minorEastAsia" w:cs="MS-Mincho" w:hint="eastAsia"/>
          <w:kern w:val="0"/>
          <w:szCs w:val="21"/>
        </w:rPr>
        <w:t>等の</w:t>
      </w:r>
      <w:r w:rsidRPr="007A73E7">
        <w:rPr>
          <w:rFonts w:asciiTheme="minorEastAsia" w:hAnsiTheme="minorEastAsia" w:cs="MS-Mincho" w:hint="eastAsia"/>
          <w:kern w:val="0"/>
          <w:szCs w:val="21"/>
        </w:rPr>
        <w:t>関係機関との連絡</w:t>
      </w:r>
    </w:p>
    <w:p w:rsidR="00212DB9" w:rsidRPr="007A73E7" w:rsidRDefault="00212DB9" w:rsidP="00AE7C67">
      <w:pPr>
        <w:autoSpaceDE w:val="0"/>
        <w:autoSpaceDN w:val="0"/>
        <w:adjustRightInd w:val="0"/>
        <w:ind w:firstLineChars="100" w:firstLine="210"/>
        <w:jc w:val="left"/>
        <w:rPr>
          <w:rFonts w:asciiTheme="minorEastAsia" w:hAnsiTheme="minorEastAsia" w:cs="MS-Mincho"/>
          <w:kern w:val="0"/>
          <w:szCs w:val="21"/>
        </w:rPr>
      </w:pPr>
      <w:r w:rsidRPr="007A73E7">
        <w:rPr>
          <w:rFonts w:asciiTheme="minorEastAsia" w:hAnsiTheme="minorEastAsia" w:cs="MS-Mincho" w:hint="eastAsia"/>
          <w:kern w:val="0"/>
          <w:szCs w:val="21"/>
        </w:rPr>
        <w:t>調整などを行うこと。</w:t>
      </w:r>
    </w:p>
    <w:p w:rsidR="00AE7C67" w:rsidRDefault="00AE7C67" w:rsidP="00AE7C67">
      <w:pPr>
        <w:rPr>
          <w:rFonts w:ascii="ＭＳ 明朝" w:eastAsia="ＭＳ 明朝" w:hAnsi="ＭＳ 明朝"/>
          <w:szCs w:val="21"/>
        </w:rPr>
      </w:pPr>
    </w:p>
    <w:p w:rsidR="00212DB9" w:rsidRPr="00596231" w:rsidRDefault="00212DB9" w:rsidP="00AE7C67">
      <w:pPr>
        <w:rPr>
          <w:rFonts w:ascii="ＭＳ 明朝" w:eastAsia="ＭＳ 明朝" w:hAnsi="ＭＳ 明朝"/>
          <w:szCs w:val="21"/>
          <w:shd w:val="clear" w:color="auto" w:fill="FFFF00"/>
        </w:rPr>
      </w:pPr>
      <w:r>
        <w:rPr>
          <w:rFonts w:ascii="ＭＳ 明朝" w:eastAsia="ＭＳ 明朝" w:hAnsi="ＭＳ 明朝" w:hint="eastAsia"/>
          <w:szCs w:val="21"/>
        </w:rPr>
        <w:lastRenderedPageBreak/>
        <w:t>（３）</w:t>
      </w:r>
      <w:r w:rsidRPr="00596231">
        <w:rPr>
          <w:rFonts w:ascii="ＭＳ 明朝" w:eastAsia="ＭＳ 明朝" w:hAnsi="ＭＳ 明朝" w:hint="eastAsia"/>
          <w:szCs w:val="21"/>
        </w:rPr>
        <w:t>第１号介護予防支援事業業務（居宅要支援被保険者に係るものに限る。</w:t>
      </w:r>
      <w:r>
        <w:rPr>
          <w:rFonts w:ascii="ＭＳ 明朝" w:eastAsia="ＭＳ 明朝" w:hAnsi="ＭＳ 明朝" w:hint="eastAsia"/>
          <w:szCs w:val="21"/>
        </w:rPr>
        <w:t>）</w:t>
      </w:r>
    </w:p>
    <w:p w:rsidR="00AE7C67" w:rsidRDefault="00AE7C67" w:rsidP="00212DB9">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212DB9" w:rsidRPr="00596231">
        <w:rPr>
          <w:rFonts w:ascii="ＭＳ 明朝" w:eastAsia="ＭＳ 明朝" w:hAnsi="ＭＳ 明朝" w:hint="eastAsia"/>
          <w:szCs w:val="21"/>
        </w:rPr>
        <w:t>法第１１５条の４５第１項第一号ニに基づき、総合事業において、居宅要支援被保険</w:t>
      </w:r>
    </w:p>
    <w:p w:rsidR="00AE7C67" w:rsidRDefault="00212DB9" w:rsidP="00212DB9">
      <w:pPr>
        <w:ind w:leftChars="100" w:left="420" w:hangingChars="100" w:hanging="210"/>
        <w:rPr>
          <w:rFonts w:ascii="ＭＳ 明朝" w:eastAsia="ＭＳ 明朝" w:hAnsi="ＭＳ 明朝"/>
          <w:szCs w:val="21"/>
        </w:rPr>
      </w:pPr>
      <w:r w:rsidRPr="00596231">
        <w:rPr>
          <w:rFonts w:ascii="ＭＳ 明朝" w:eastAsia="ＭＳ 明朝" w:hAnsi="ＭＳ 明朝" w:hint="eastAsia"/>
          <w:szCs w:val="21"/>
        </w:rPr>
        <w:t>者に対して、介護予防及び日常生活支援を目的として、その心身の状況、置かれている</w:t>
      </w:r>
    </w:p>
    <w:p w:rsidR="00AE7C67" w:rsidRDefault="00212DB9" w:rsidP="00212DB9">
      <w:pPr>
        <w:ind w:leftChars="100" w:left="420" w:hangingChars="100" w:hanging="210"/>
        <w:rPr>
          <w:rFonts w:ascii="ＭＳ 明朝" w:eastAsia="ＭＳ 明朝" w:hAnsi="ＭＳ 明朝"/>
          <w:szCs w:val="21"/>
        </w:rPr>
      </w:pPr>
      <w:r w:rsidRPr="00596231">
        <w:rPr>
          <w:rFonts w:ascii="ＭＳ 明朝" w:eastAsia="ＭＳ 明朝" w:hAnsi="ＭＳ 明朝" w:hint="eastAsia"/>
          <w:szCs w:val="21"/>
        </w:rPr>
        <w:t>環境その他の状況に応じて、訪問型サービス（第１号訪問事業）、通所型サービス（第1</w:t>
      </w:r>
    </w:p>
    <w:p w:rsidR="00212DB9" w:rsidRPr="00596231" w:rsidRDefault="00212DB9" w:rsidP="00AE7C67">
      <w:pPr>
        <w:ind w:leftChars="100" w:left="420" w:hangingChars="100" w:hanging="210"/>
        <w:rPr>
          <w:rFonts w:ascii="ＭＳ 明朝" w:eastAsia="ＭＳ 明朝" w:hAnsi="ＭＳ 明朝"/>
          <w:szCs w:val="21"/>
        </w:rPr>
      </w:pPr>
      <w:r w:rsidRPr="00596231">
        <w:rPr>
          <w:rFonts w:ascii="ＭＳ 明朝" w:eastAsia="ＭＳ 明朝" w:hAnsi="ＭＳ 明朝" w:hint="eastAsia"/>
          <w:szCs w:val="21"/>
        </w:rPr>
        <w:t>号通所事業）等適切なサービスが包括的かつ効果的に提供されるよう必要な援助を行う。</w:t>
      </w:r>
    </w:p>
    <w:p w:rsidR="00AE7C67" w:rsidRDefault="00AE7C67" w:rsidP="00AE7C67">
      <w:pPr>
        <w:rPr>
          <w:rFonts w:ascii="ＭＳ 明朝" w:eastAsia="ＭＳ 明朝" w:hAnsi="ＭＳ 明朝"/>
          <w:szCs w:val="21"/>
        </w:rPr>
      </w:pPr>
    </w:p>
    <w:p w:rsidR="00212DB9" w:rsidRPr="00187935" w:rsidRDefault="00212DB9" w:rsidP="00AE7C67">
      <w:pPr>
        <w:rPr>
          <w:rFonts w:ascii="ＭＳ 明朝" w:eastAsia="ＭＳ 明朝" w:hAnsi="ＭＳ 明朝"/>
          <w:szCs w:val="21"/>
        </w:rPr>
      </w:pPr>
      <w:r w:rsidRPr="00596231">
        <w:rPr>
          <w:rFonts w:ascii="ＭＳ 明朝" w:eastAsia="ＭＳ 明朝" w:hAnsi="ＭＳ 明朝" w:hint="eastAsia"/>
          <w:szCs w:val="21"/>
        </w:rPr>
        <w:t>（４）そ</w:t>
      </w:r>
      <w:r w:rsidRPr="00187935">
        <w:rPr>
          <w:rFonts w:ascii="ＭＳ 明朝" w:eastAsia="ＭＳ 明朝" w:hAnsi="ＭＳ 明朝" w:hint="eastAsia"/>
          <w:szCs w:val="21"/>
        </w:rPr>
        <w:t>の他</w:t>
      </w:r>
      <w:r w:rsidRPr="003B5738">
        <w:rPr>
          <w:rFonts w:ascii="ＭＳ 明朝" w:eastAsia="ＭＳ 明朝" w:hAnsi="ＭＳ 明朝" w:hint="eastAsia"/>
          <w:szCs w:val="21"/>
        </w:rPr>
        <w:t>業務</w:t>
      </w:r>
    </w:p>
    <w:p w:rsidR="00212DB9" w:rsidRPr="00187935" w:rsidRDefault="00AE7C67" w:rsidP="00212DB9">
      <w:pPr>
        <w:autoSpaceDE w:val="0"/>
        <w:autoSpaceDN w:val="0"/>
        <w:adjustRightInd w:val="0"/>
        <w:jc w:val="left"/>
        <w:rPr>
          <w:rFonts w:asciiTheme="minorEastAsia" w:hAnsiTheme="minorEastAsia" w:cs="MS-Mincho"/>
          <w:kern w:val="0"/>
          <w:szCs w:val="21"/>
        </w:rPr>
      </w:pPr>
      <w:r>
        <w:rPr>
          <w:rFonts w:ascii="ＭＳ 明朝" w:eastAsia="ＭＳ 明朝" w:hAnsi="ＭＳ 明朝" w:hint="eastAsia"/>
          <w:szCs w:val="21"/>
        </w:rPr>
        <w:t xml:space="preserve">　　</w:t>
      </w:r>
      <w:r w:rsidR="00212DB9">
        <w:rPr>
          <w:rFonts w:asciiTheme="minorEastAsia" w:hAnsiTheme="minorEastAsia" w:cs="MS-Mincho" w:hint="eastAsia"/>
          <w:kern w:val="0"/>
          <w:szCs w:val="21"/>
        </w:rPr>
        <w:t>ア　担当地域</w:t>
      </w:r>
      <w:r w:rsidR="00212DB9" w:rsidRPr="00187935">
        <w:rPr>
          <w:rFonts w:asciiTheme="minorEastAsia" w:hAnsiTheme="minorEastAsia" w:cs="MS-Mincho" w:hint="eastAsia"/>
          <w:kern w:val="0"/>
          <w:szCs w:val="21"/>
        </w:rPr>
        <w:t>を越えた業務への対応</w:t>
      </w:r>
    </w:p>
    <w:p w:rsidR="00AE7C67" w:rsidRDefault="00212DB9" w:rsidP="00AE7C67">
      <w:pPr>
        <w:autoSpaceDE w:val="0"/>
        <w:autoSpaceDN w:val="0"/>
        <w:adjustRightInd w:val="0"/>
        <w:ind w:leftChars="300" w:left="630"/>
        <w:jc w:val="left"/>
        <w:rPr>
          <w:rFonts w:asciiTheme="minorEastAsia" w:hAnsiTheme="minorEastAsia" w:cs="MS-Mincho"/>
          <w:kern w:val="0"/>
          <w:szCs w:val="21"/>
        </w:rPr>
      </w:pPr>
      <w:r>
        <w:rPr>
          <w:rFonts w:asciiTheme="minorEastAsia" w:hAnsiTheme="minorEastAsia" w:cs="MS-Mincho" w:hint="eastAsia"/>
          <w:kern w:val="0"/>
          <w:szCs w:val="21"/>
        </w:rPr>
        <w:t>担当区域を越えた業務については、各日常生活圏域を担当する地域包括支援センタ</w:t>
      </w:r>
    </w:p>
    <w:p w:rsidR="00212DB9" w:rsidRDefault="00212DB9" w:rsidP="00AE7C67">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ーと連携を図りながら実施すること</w:t>
      </w:r>
      <w:r w:rsidRPr="00187935">
        <w:rPr>
          <w:rFonts w:asciiTheme="minorEastAsia" w:hAnsiTheme="minorEastAsia" w:cs="MS-Mincho" w:hint="eastAsia"/>
          <w:kern w:val="0"/>
          <w:szCs w:val="21"/>
        </w:rPr>
        <w:t>。</w:t>
      </w:r>
    </w:p>
    <w:p w:rsidR="00212DB9" w:rsidRPr="00187935" w:rsidRDefault="00212DB9" w:rsidP="00212DB9">
      <w:pPr>
        <w:autoSpaceDE w:val="0"/>
        <w:autoSpaceDN w:val="0"/>
        <w:adjustRightInd w:val="0"/>
        <w:ind w:leftChars="700" w:left="1470" w:firstLineChars="100" w:firstLine="210"/>
        <w:jc w:val="left"/>
        <w:rPr>
          <w:rFonts w:asciiTheme="minorEastAsia" w:hAnsiTheme="minorEastAsia" w:cs="MS-Mincho"/>
          <w:kern w:val="0"/>
          <w:szCs w:val="21"/>
        </w:rPr>
      </w:pPr>
    </w:p>
    <w:p w:rsidR="00212DB9" w:rsidRPr="002A432F" w:rsidRDefault="00212DB9" w:rsidP="00AE7C67">
      <w:pPr>
        <w:autoSpaceDE w:val="0"/>
        <w:autoSpaceDN w:val="0"/>
        <w:adjustRightInd w:val="0"/>
        <w:ind w:firstLineChars="200" w:firstLine="420"/>
        <w:jc w:val="left"/>
        <w:rPr>
          <w:rFonts w:asciiTheme="minorEastAsia" w:hAnsiTheme="minorEastAsia" w:cs="MS-Mincho"/>
          <w:kern w:val="0"/>
          <w:szCs w:val="21"/>
        </w:rPr>
      </w:pPr>
      <w:r w:rsidRPr="002A432F">
        <w:rPr>
          <w:rFonts w:asciiTheme="minorEastAsia" w:hAnsiTheme="minorEastAsia" w:cs="MS-Mincho" w:hint="eastAsia"/>
          <w:kern w:val="0"/>
          <w:szCs w:val="21"/>
        </w:rPr>
        <w:t>イ　各種会議への出席</w:t>
      </w:r>
    </w:p>
    <w:p w:rsidR="00AE7C67" w:rsidRDefault="00212DB9" w:rsidP="00AE7C67">
      <w:pPr>
        <w:autoSpaceDE w:val="0"/>
        <w:autoSpaceDN w:val="0"/>
        <w:adjustRightInd w:val="0"/>
        <w:ind w:leftChars="300" w:left="630"/>
        <w:jc w:val="left"/>
        <w:rPr>
          <w:rFonts w:asciiTheme="minorEastAsia" w:hAnsiTheme="minorEastAsia" w:cs="MS-Mincho"/>
          <w:kern w:val="0"/>
          <w:szCs w:val="21"/>
        </w:rPr>
      </w:pPr>
      <w:r w:rsidRPr="002A432F">
        <w:rPr>
          <w:rFonts w:asciiTheme="minorEastAsia" w:hAnsiTheme="minorEastAsia" w:cs="MS-Mincho" w:hint="eastAsia"/>
          <w:kern w:val="0"/>
          <w:szCs w:val="21"/>
        </w:rPr>
        <w:t>各</w:t>
      </w:r>
      <w:r w:rsidR="00AE7C67">
        <w:rPr>
          <w:rFonts w:asciiTheme="minorEastAsia" w:hAnsiTheme="minorEastAsia" w:cs="MS-Mincho" w:hint="eastAsia"/>
          <w:kern w:val="0"/>
          <w:szCs w:val="21"/>
        </w:rPr>
        <w:t>地域</w:t>
      </w:r>
      <w:r w:rsidRPr="002A432F">
        <w:rPr>
          <w:rFonts w:asciiTheme="minorEastAsia" w:hAnsiTheme="minorEastAsia" w:cs="MS-Mincho" w:hint="eastAsia"/>
          <w:kern w:val="0"/>
          <w:szCs w:val="21"/>
        </w:rPr>
        <w:t>の民生委員児童委員協議会の会議、各地域包括支援センター間の会議、</w:t>
      </w:r>
      <w:r w:rsidR="00AE7C67">
        <w:rPr>
          <w:rFonts w:asciiTheme="minorEastAsia" w:hAnsiTheme="minorEastAsia" w:cs="MS-Mincho" w:hint="eastAsia"/>
          <w:kern w:val="0"/>
          <w:szCs w:val="21"/>
        </w:rPr>
        <w:t>古賀</w:t>
      </w:r>
    </w:p>
    <w:p w:rsidR="00AE7C67" w:rsidRDefault="00212DB9" w:rsidP="00AE7C67">
      <w:pPr>
        <w:autoSpaceDE w:val="0"/>
        <w:autoSpaceDN w:val="0"/>
        <w:adjustRightInd w:val="0"/>
        <w:ind w:firstLineChars="200" w:firstLine="420"/>
        <w:jc w:val="left"/>
        <w:rPr>
          <w:rFonts w:asciiTheme="minorEastAsia" w:hAnsiTheme="minorEastAsia" w:cs="MS-Mincho"/>
          <w:kern w:val="0"/>
          <w:szCs w:val="21"/>
        </w:rPr>
      </w:pPr>
      <w:r w:rsidRPr="002A432F">
        <w:rPr>
          <w:rFonts w:asciiTheme="minorEastAsia" w:hAnsiTheme="minorEastAsia" w:cs="MS-Mincho" w:hint="eastAsia"/>
          <w:kern w:val="0"/>
          <w:szCs w:val="21"/>
        </w:rPr>
        <w:t>市介護保険運営協議会など、地域住民、関係団体</w:t>
      </w:r>
      <w:r w:rsidRPr="000B0162">
        <w:rPr>
          <w:rFonts w:asciiTheme="minorEastAsia" w:hAnsiTheme="minorEastAsia" w:cs="MS-Mincho" w:hint="eastAsia"/>
          <w:kern w:val="0"/>
          <w:szCs w:val="21"/>
        </w:rPr>
        <w:t>等</w:t>
      </w:r>
      <w:r w:rsidRPr="002A432F">
        <w:rPr>
          <w:rFonts w:asciiTheme="minorEastAsia" w:hAnsiTheme="minorEastAsia" w:cs="MS-Mincho" w:hint="eastAsia"/>
          <w:kern w:val="0"/>
          <w:szCs w:val="21"/>
        </w:rPr>
        <w:t>への会議に出席を求められた際に</w:t>
      </w:r>
    </w:p>
    <w:p w:rsidR="00212DB9" w:rsidRDefault="00212DB9" w:rsidP="00AE7C67">
      <w:pPr>
        <w:autoSpaceDE w:val="0"/>
        <w:autoSpaceDN w:val="0"/>
        <w:adjustRightInd w:val="0"/>
        <w:ind w:firstLineChars="200" w:firstLine="420"/>
        <w:jc w:val="left"/>
        <w:rPr>
          <w:rFonts w:asciiTheme="minorEastAsia" w:hAnsiTheme="minorEastAsia" w:cs="MS-Mincho"/>
          <w:kern w:val="0"/>
          <w:szCs w:val="21"/>
        </w:rPr>
      </w:pPr>
      <w:r w:rsidRPr="002A432F">
        <w:rPr>
          <w:rFonts w:asciiTheme="minorEastAsia" w:hAnsiTheme="minorEastAsia" w:cs="MS-Mincho" w:hint="eastAsia"/>
          <w:kern w:val="0"/>
          <w:szCs w:val="21"/>
        </w:rPr>
        <w:t>は、</w:t>
      </w:r>
      <w:r w:rsidRPr="00D46503">
        <w:rPr>
          <w:rFonts w:asciiTheme="minorEastAsia" w:hAnsiTheme="minorEastAsia" w:cs="MS-Mincho" w:hint="eastAsia"/>
          <w:kern w:val="0"/>
          <w:szCs w:val="21"/>
        </w:rPr>
        <w:t>必要に応じて</w:t>
      </w:r>
      <w:r w:rsidRPr="002A432F">
        <w:rPr>
          <w:rFonts w:asciiTheme="minorEastAsia" w:hAnsiTheme="minorEastAsia" w:cs="MS-Mincho" w:hint="eastAsia"/>
          <w:kern w:val="0"/>
          <w:szCs w:val="21"/>
        </w:rPr>
        <w:t>当該会議へ出席すること。</w:t>
      </w:r>
    </w:p>
    <w:p w:rsidR="00232B0B" w:rsidRDefault="00232B0B" w:rsidP="00AE7C67">
      <w:pPr>
        <w:autoSpaceDE w:val="0"/>
        <w:autoSpaceDN w:val="0"/>
        <w:adjustRightInd w:val="0"/>
        <w:ind w:firstLineChars="200" w:firstLine="420"/>
        <w:jc w:val="left"/>
        <w:rPr>
          <w:rFonts w:asciiTheme="minorEastAsia" w:hAnsiTheme="minorEastAsia" w:cs="MS-Mincho"/>
          <w:kern w:val="0"/>
          <w:szCs w:val="21"/>
        </w:rPr>
      </w:pPr>
    </w:p>
    <w:p w:rsidR="00232B0B" w:rsidRDefault="00232B0B" w:rsidP="00AE7C67">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ウ　各種研修会への参加</w:t>
      </w:r>
    </w:p>
    <w:p w:rsidR="00232B0B" w:rsidRPr="007F1FDB" w:rsidRDefault="00232B0B" w:rsidP="00AE7C67">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 xml:space="preserve">　必要に応じて、市及び他機関が開催する研修会等に参加すること。</w:t>
      </w:r>
    </w:p>
    <w:p w:rsidR="00212DB9" w:rsidRPr="00BD0846" w:rsidRDefault="00212DB9" w:rsidP="00212DB9">
      <w:pPr>
        <w:pStyle w:val="a3"/>
        <w:autoSpaceDE w:val="0"/>
        <w:autoSpaceDN w:val="0"/>
        <w:adjustRightInd w:val="0"/>
        <w:ind w:leftChars="671" w:left="1409" w:firstLineChars="100" w:firstLine="210"/>
        <w:jc w:val="left"/>
        <w:rPr>
          <w:rFonts w:asciiTheme="minorEastAsia" w:hAnsiTheme="minorEastAsia" w:cs="MS-Mincho"/>
          <w:kern w:val="0"/>
          <w:szCs w:val="21"/>
        </w:rPr>
      </w:pPr>
    </w:p>
    <w:p w:rsidR="00212DB9" w:rsidRPr="002A432F" w:rsidRDefault="00232B0B" w:rsidP="00AE7C67">
      <w:pPr>
        <w:autoSpaceDE w:val="0"/>
        <w:autoSpaceDN w:val="0"/>
        <w:adjustRightInd w:val="0"/>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エ</w:t>
      </w:r>
      <w:r w:rsidR="00212DB9" w:rsidRPr="002A432F">
        <w:rPr>
          <w:rFonts w:asciiTheme="minorEastAsia" w:hAnsiTheme="minorEastAsia" w:cs="MS-Mincho" w:hint="eastAsia"/>
          <w:kern w:val="0"/>
          <w:szCs w:val="21"/>
        </w:rPr>
        <w:t xml:space="preserve">　その他</w:t>
      </w:r>
    </w:p>
    <w:p w:rsidR="00AE7C67" w:rsidRDefault="00212DB9" w:rsidP="00AE7C67">
      <w:pPr>
        <w:autoSpaceDE w:val="0"/>
        <w:autoSpaceDN w:val="0"/>
        <w:adjustRightInd w:val="0"/>
        <w:ind w:leftChars="300" w:left="630"/>
        <w:jc w:val="left"/>
        <w:rPr>
          <w:rFonts w:asciiTheme="minorEastAsia" w:hAnsiTheme="minorEastAsia" w:cs="MS-Mincho"/>
          <w:kern w:val="0"/>
          <w:szCs w:val="21"/>
        </w:rPr>
      </w:pPr>
      <w:r w:rsidRPr="002A432F">
        <w:rPr>
          <w:rFonts w:asciiTheme="minorEastAsia" w:hAnsiTheme="minorEastAsia" w:cs="MS-Mincho" w:hint="eastAsia"/>
          <w:kern w:val="0"/>
          <w:szCs w:val="21"/>
        </w:rPr>
        <w:t>本業務委託契約の締結日以降、介護保険制度改正への市の対応方針の決定及び国の</w:t>
      </w:r>
    </w:p>
    <w:p w:rsidR="00AE7C67" w:rsidRDefault="00212DB9" w:rsidP="00AE7C67">
      <w:pPr>
        <w:autoSpaceDE w:val="0"/>
        <w:autoSpaceDN w:val="0"/>
        <w:adjustRightInd w:val="0"/>
        <w:ind w:firstLineChars="200" w:firstLine="420"/>
        <w:jc w:val="left"/>
        <w:rPr>
          <w:rFonts w:asciiTheme="minorEastAsia" w:hAnsiTheme="minorEastAsia" w:cs="MS-Mincho"/>
          <w:kern w:val="0"/>
          <w:szCs w:val="21"/>
        </w:rPr>
      </w:pPr>
      <w:r w:rsidRPr="002A432F">
        <w:rPr>
          <w:rFonts w:asciiTheme="minorEastAsia" w:hAnsiTheme="minorEastAsia" w:cs="MS-Mincho" w:hint="eastAsia"/>
          <w:kern w:val="0"/>
          <w:szCs w:val="21"/>
        </w:rPr>
        <w:t>政令・省令などで地域包括支援センターに関する新たな業務が発布された場合</w:t>
      </w:r>
      <w:r w:rsidRPr="000B0162">
        <w:rPr>
          <w:rFonts w:asciiTheme="minorEastAsia" w:hAnsiTheme="minorEastAsia" w:cs="MS-Mincho" w:hint="eastAsia"/>
          <w:kern w:val="0"/>
          <w:szCs w:val="21"/>
        </w:rPr>
        <w:t>等</w:t>
      </w:r>
      <w:r w:rsidRPr="002A432F">
        <w:rPr>
          <w:rFonts w:asciiTheme="minorEastAsia" w:hAnsiTheme="minorEastAsia" w:cs="MS-Mincho" w:hint="eastAsia"/>
          <w:kern w:val="0"/>
          <w:szCs w:val="21"/>
        </w:rPr>
        <w:t>によ</w:t>
      </w:r>
    </w:p>
    <w:p w:rsidR="00AE7C67" w:rsidRDefault="00212DB9" w:rsidP="00AE7C67">
      <w:pPr>
        <w:autoSpaceDE w:val="0"/>
        <w:autoSpaceDN w:val="0"/>
        <w:adjustRightInd w:val="0"/>
        <w:ind w:firstLineChars="200" w:firstLine="420"/>
        <w:jc w:val="left"/>
        <w:rPr>
          <w:rFonts w:asciiTheme="minorEastAsia" w:hAnsiTheme="minorEastAsia" w:cs="MS-Mincho"/>
          <w:kern w:val="0"/>
          <w:szCs w:val="21"/>
        </w:rPr>
      </w:pPr>
      <w:r w:rsidRPr="002A432F">
        <w:rPr>
          <w:rFonts w:asciiTheme="minorEastAsia" w:hAnsiTheme="minorEastAsia" w:cs="MS-Mincho" w:hint="eastAsia"/>
          <w:kern w:val="0"/>
          <w:szCs w:val="21"/>
        </w:rPr>
        <w:t>り、前述の業務以外の業務を実施する必要性が生じた場合には、別途、市と協議のう</w:t>
      </w:r>
    </w:p>
    <w:p w:rsidR="00212DB9" w:rsidRPr="002A432F" w:rsidRDefault="00212DB9" w:rsidP="00AE7C67">
      <w:pPr>
        <w:autoSpaceDE w:val="0"/>
        <w:autoSpaceDN w:val="0"/>
        <w:adjustRightInd w:val="0"/>
        <w:ind w:firstLineChars="200" w:firstLine="420"/>
        <w:jc w:val="left"/>
        <w:rPr>
          <w:rFonts w:asciiTheme="minorEastAsia" w:hAnsiTheme="minorEastAsia" w:cs="MS-Mincho"/>
          <w:kern w:val="0"/>
          <w:szCs w:val="21"/>
        </w:rPr>
      </w:pPr>
      <w:r w:rsidRPr="002A432F">
        <w:rPr>
          <w:rFonts w:asciiTheme="minorEastAsia" w:hAnsiTheme="minorEastAsia" w:cs="MS-Mincho" w:hint="eastAsia"/>
          <w:kern w:val="0"/>
          <w:szCs w:val="21"/>
        </w:rPr>
        <w:t>えこれを実施するものとする。</w:t>
      </w:r>
    </w:p>
    <w:p w:rsidR="00212DB9" w:rsidRDefault="00212DB9" w:rsidP="00212DB9">
      <w:pPr>
        <w:rPr>
          <w:rFonts w:ascii="ＭＳ 明朝" w:eastAsia="ＭＳ 明朝" w:hAnsi="ＭＳ 明朝"/>
          <w:szCs w:val="21"/>
        </w:rPr>
      </w:pPr>
    </w:p>
    <w:p w:rsidR="00212DB9" w:rsidRDefault="00232B0B" w:rsidP="006677E5">
      <w:pPr>
        <w:rPr>
          <w:rFonts w:ascii="ＭＳ 明朝" w:eastAsia="ＭＳ 明朝" w:hAnsi="ＭＳ 明朝"/>
          <w:szCs w:val="21"/>
        </w:rPr>
      </w:pPr>
      <w:r>
        <w:rPr>
          <w:rFonts w:ascii="ＭＳ 明朝" w:eastAsia="ＭＳ 明朝" w:hAnsi="ＭＳ 明朝" w:hint="eastAsia"/>
          <w:szCs w:val="21"/>
        </w:rPr>
        <w:t>２　業務実施上の留意事項</w:t>
      </w:r>
    </w:p>
    <w:p w:rsidR="00232B0B" w:rsidRPr="00232B0B" w:rsidRDefault="00232B0B" w:rsidP="00560ED9">
      <w:pPr>
        <w:pStyle w:val="a3"/>
        <w:numPr>
          <w:ilvl w:val="0"/>
          <w:numId w:val="3"/>
        </w:numPr>
        <w:ind w:leftChars="0"/>
        <w:rPr>
          <w:rFonts w:ascii="ＭＳ 明朝" w:eastAsia="ＭＳ 明朝" w:hAnsi="ＭＳ 明朝"/>
          <w:szCs w:val="21"/>
        </w:rPr>
      </w:pPr>
      <w:r w:rsidRPr="00232B0B">
        <w:rPr>
          <w:rFonts w:ascii="ＭＳ 明朝" w:eastAsia="ＭＳ 明朝" w:hAnsi="ＭＳ 明朝" w:hint="eastAsia"/>
          <w:szCs w:val="21"/>
        </w:rPr>
        <w:t>センターの運営にあたっては、正当な理由なく特定の事業者・団体・個人を有利</w:t>
      </w:r>
    </w:p>
    <w:p w:rsidR="00232B0B" w:rsidRDefault="00232B0B" w:rsidP="00232B0B">
      <w:pPr>
        <w:ind w:left="210"/>
        <w:rPr>
          <w:rFonts w:ascii="ＭＳ 明朝" w:eastAsia="ＭＳ 明朝" w:hAnsi="ＭＳ 明朝"/>
          <w:szCs w:val="21"/>
        </w:rPr>
      </w:pPr>
      <w:r>
        <w:rPr>
          <w:rFonts w:ascii="ＭＳ 明朝" w:eastAsia="ＭＳ 明朝" w:hAnsi="ＭＳ 明朝" w:hint="eastAsia"/>
          <w:szCs w:val="21"/>
        </w:rPr>
        <w:t xml:space="preserve">　　に扱うことがないよう十分配慮すること。</w:t>
      </w:r>
    </w:p>
    <w:p w:rsidR="00232B0B" w:rsidRPr="00232B0B" w:rsidRDefault="00232B0B" w:rsidP="00560ED9">
      <w:pPr>
        <w:pStyle w:val="a3"/>
        <w:numPr>
          <w:ilvl w:val="0"/>
          <w:numId w:val="3"/>
        </w:numPr>
        <w:ind w:leftChars="0"/>
        <w:rPr>
          <w:rFonts w:ascii="ＭＳ 明朝" w:eastAsia="ＭＳ 明朝" w:hAnsi="ＭＳ 明朝"/>
          <w:szCs w:val="21"/>
        </w:rPr>
      </w:pPr>
      <w:r w:rsidRPr="00232B0B">
        <w:rPr>
          <w:rFonts w:ascii="ＭＳ 明朝" w:eastAsia="ＭＳ 明朝" w:hAnsi="ＭＳ 明朝" w:hint="eastAsia"/>
          <w:szCs w:val="21"/>
        </w:rPr>
        <w:t>利用者の意見を十分に聞き、適切な業務の遂行を行うこと。</w:t>
      </w:r>
    </w:p>
    <w:p w:rsidR="00232B0B" w:rsidRDefault="00232B0B" w:rsidP="00560ED9">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サービスの向上を念頭に業務に従事すること。</w:t>
      </w:r>
    </w:p>
    <w:p w:rsidR="00232B0B" w:rsidRDefault="00232B0B" w:rsidP="00560ED9">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古賀市の高齢者福祉を担う窓口であることを</w:t>
      </w:r>
      <w:r w:rsidR="00D140BF">
        <w:rPr>
          <w:rFonts w:ascii="ＭＳ 明朝" w:eastAsia="ＭＳ 明朝" w:hAnsi="ＭＳ 明朝" w:hint="eastAsia"/>
          <w:szCs w:val="21"/>
        </w:rPr>
        <w:t>ふまえて、市の方針や施策に沿って</w:t>
      </w:r>
    </w:p>
    <w:p w:rsidR="00D140BF" w:rsidRDefault="00D140BF" w:rsidP="00D140BF">
      <w:pPr>
        <w:ind w:left="210"/>
        <w:rPr>
          <w:rFonts w:ascii="ＭＳ 明朝" w:eastAsia="ＭＳ 明朝" w:hAnsi="ＭＳ 明朝"/>
          <w:szCs w:val="21"/>
        </w:rPr>
      </w:pPr>
      <w:r>
        <w:rPr>
          <w:rFonts w:ascii="ＭＳ 明朝" w:eastAsia="ＭＳ 明朝" w:hAnsi="ＭＳ 明朝" w:hint="eastAsia"/>
          <w:szCs w:val="21"/>
        </w:rPr>
        <w:t xml:space="preserve">　　業務を実施すること。</w:t>
      </w:r>
    </w:p>
    <w:p w:rsidR="00D140BF" w:rsidRDefault="00D140BF" w:rsidP="00D140BF">
      <w:pPr>
        <w:autoSpaceDE w:val="0"/>
        <w:autoSpaceDN w:val="0"/>
        <w:adjustRightInd w:val="0"/>
        <w:ind w:firstLineChars="100" w:firstLine="210"/>
        <w:jc w:val="left"/>
        <w:rPr>
          <w:rFonts w:asciiTheme="minorEastAsia" w:hAnsiTheme="minorEastAsia" w:cs="MS-Mincho"/>
          <w:kern w:val="0"/>
          <w:szCs w:val="21"/>
        </w:rPr>
      </w:pPr>
      <w:r>
        <w:rPr>
          <w:rFonts w:ascii="ＭＳ 明朝" w:eastAsia="ＭＳ 明朝" w:hAnsi="ＭＳ 明朝" w:hint="eastAsia"/>
          <w:szCs w:val="21"/>
        </w:rPr>
        <w:t>（５）</w:t>
      </w:r>
      <w:r w:rsidRPr="00D140BF">
        <w:rPr>
          <w:rFonts w:ascii="ＭＳ 明朝" w:eastAsia="ＭＳ 明朝" w:hAnsi="ＭＳ 明朝" w:hint="eastAsia"/>
          <w:szCs w:val="21"/>
        </w:rPr>
        <w:t>事業の効果的な実施のために、介護サービス事業者、医療機関、民生委員</w:t>
      </w:r>
      <w:r>
        <w:rPr>
          <w:rFonts w:ascii="ＭＳ 明朝" w:eastAsia="ＭＳ 明朝" w:hAnsi="ＭＳ 明朝" w:hint="eastAsia"/>
          <w:szCs w:val="21"/>
        </w:rPr>
        <w:t>、</w:t>
      </w:r>
      <w:r w:rsidRPr="00D602A5">
        <w:rPr>
          <w:rFonts w:asciiTheme="minorEastAsia" w:hAnsiTheme="minorEastAsia" w:cs="MS-Mincho" w:hint="eastAsia"/>
          <w:kern w:val="0"/>
          <w:szCs w:val="21"/>
        </w:rPr>
        <w:t>高齢</w:t>
      </w:r>
    </w:p>
    <w:p w:rsidR="00212DB9" w:rsidRDefault="00D140BF" w:rsidP="00D140BF">
      <w:pPr>
        <w:autoSpaceDE w:val="0"/>
        <w:autoSpaceDN w:val="0"/>
        <w:adjustRightInd w:val="0"/>
        <w:ind w:firstLineChars="300" w:firstLine="630"/>
        <w:jc w:val="left"/>
        <w:rPr>
          <w:rFonts w:asciiTheme="minorEastAsia" w:hAnsiTheme="minorEastAsia" w:cs="MS-Mincho"/>
          <w:kern w:val="0"/>
          <w:szCs w:val="21"/>
        </w:rPr>
      </w:pPr>
      <w:r w:rsidRPr="00D602A5">
        <w:rPr>
          <w:rFonts w:asciiTheme="minorEastAsia" w:hAnsiTheme="minorEastAsia" w:cs="MS-Mincho" w:hint="eastAsia"/>
          <w:kern w:val="0"/>
          <w:szCs w:val="21"/>
        </w:rPr>
        <w:t>者の日常生活支援</w:t>
      </w:r>
      <w:r w:rsidRPr="00D140BF">
        <w:rPr>
          <w:rFonts w:asciiTheme="minorEastAsia" w:hAnsiTheme="minorEastAsia" w:cs="MS-Mincho" w:hint="eastAsia"/>
          <w:kern w:val="0"/>
          <w:szCs w:val="21"/>
        </w:rPr>
        <w:t>に関する活動に携わるサポーター</w:t>
      </w:r>
      <w:r>
        <w:rPr>
          <w:rFonts w:asciiTheme="minorEastAsia" w:hAnsiTheme="minorEastAsia" w:cs="MS-Mincho" w:hint="eastAsia"/>
          <w:kern w:val="0"/>
          <w:szCs w:val="21"/>
        </w:rPr>
        <w:t>、その他の地域におけるさまざ</w:t>
      </w:r>
    </w:p>
    <w:p w:rsidR="00D140BF" w:rsidRDefault="00D140BF" w:rsidP="00D140BF">
      <w:pPr>
        <w:autoSpaceDE w:val="0"/>
        <w:autoSpaceDN w:val="0"/>
        <w:adjustRightInd w:val="0"/>
        <w:ind w:firstLineChars="300" w:firstLine="630"/>
        <w:jc w:val="left"/>
        <w:rPr>
          <w:rFonts w:asciiTheme="minorEastAsia" w:hAnsiTheme="minorEastAsia" w:cs="MS-Mincho"/>
          <w:kern w:val="0"/>
          <w:szCs w:val="21"/>
        </w:rPr>
      </w:pPr>
      <w:r>
        <w:rPr>
          <w:rFonts w:asciiTheme="minorEastAsia" w:hAnsiTheme="minorEastAsia" w:cs="MS-Mincho" w:hint="eastAsia"/>
          <w:kern w:val="0"/>
          <w:szCs w:val="21"/>
        </w:rPr>
        <w:t>まな関係者とのネットワークを構築し連携に努めること。</w:t>
      </w:r>
    </w:p>
    <w:p w:rsidR="00D140BF" w:rsidRPr="00D140BF" w:rsidRDefault="00D140BF" w:rsidP="00D140BF">
      <w:pPr>
        <w:autoSpaceDE w:val="0"/>
        <w:autoSpaceDN w:val="0"/>
        <w:adjustRightInd w:val="0"/>
        <w:ind w:firstLineChars="100" w:firstLine="210"/>
        <w:jc w:val="left"/>
        <w:rPr>
          <w:rFonts w:asciiTheme="minorEastAsia" w:hAnsiTheme="minorEastAsia" w:cs="MS-Mincho"/>
          <w:kern w:val="0"/>
          <w:szCs w:val="21"/>
        </w:rPr>
      </w:pPr>
      <w:r w:rsidRPr="005C0C96">
        <w:rPr>
          <w:rFonts w:asciiTheme="minorEastAsia" w:hAnsiTheme="minorEastAsia" w:cs="MS-Mincho" w:hint="eastAsia"/>
          <w:kern w:val="0"/>
          <w:szCs w:val="21"/>
        </w:rPr>
        <w:t>（６）古賀市における「地域包括支援センターの運営に係る方針」に沿って行うこと。</w:t>
      </w:r>
    </w:p>
    <w:p w:rsidR="00D140BF" w:rsidRPr="005C0C96" w:rsidRDefault="00D140BF" w:rsidP="006677E5">
      <w:pPr>
        <w:rPr>
          <w:rFonts w:ascii="ＭＳ 明朝" w:eastAsia="ＭＳ 明朝" w:hAnsi="ＭＳ 明朝"/>
          <w:szCs w:val="21"/>
        </w:rPr>
      </w:pPr>
      <w:r>
        <w:rPr>
          <w:rFonts w:ascii="ＭＳ 明朝" w:eastAsia="ＭＳ 明朝" w:hAnsi="ＭＳ 明朝" w:hint="eastAsia"/>
          <w:szCs w:val="21"/>
        </w:rPr>
        <w:lastRenderedPageBreak/>
        <w:t xml:space="preserve">　</w:t>
      </w:r>
      <w:r w:rsidRPr="005C0C96">
        <w:rPr>
          <w:rFonts w:ascii="ＭＳ 明朝" w:eastAsia="ＭＳ 明朝" w:hAnsi="ＭＳ 明朝" w:hint="eastAsia"/>
          <w:szCs w:val="21"/>
        </w:rPr>
        <w:t>（７）業務の実施手順等の詳細は、別に定める古賀市高齢者虐待対応マニュアル及び業</w:t>
      </w:r>
    </w:p>
    <w:p w:rsidR="00D140BF" w:rsidRPr="005C0C96" w:rsidRDefault="00D140BF" w:rsidP="006677E5">
      <w:pPr>
        <w:rPr>
          <w:rFonts w:ascii="ＭＳ 明朝" w:eastAsia="ＭＳ 明朝" w:hAnsi="ＭＳ 明朝"/>
          <w:szCs w:val="21"/>
        </w:rPr>
      </w:pPr>
      <w:r w:rsidRPr="005C0C96">
        <w:rPr>
          <w:rFonts w:ascii="ＭＳ 明朝" w:eastAsia="ＭＳ 明朝" w:hAnsi="ＭＳ 明朝" w:hint="eastAsia"/>
          <w:szCs w:val="21"/>
        </w:rPr>
        <w:t xml:space="preserve">　　　務指示書</w:t>
      </w:r>
      <w:r w:rsidR="009E3450">
        <w:rPr>
          <w:rFonts w:ascii="ＭＳ 明朝" w:eastAsia="ＭＳ 明朝" w:hAnsi="ＭＳ 明朝" w:hint="eastAsia"/>
          <w:szCs w:val="21"/>
        </w:rPr>
        <w:t>等</w:t>
      </w:r>
      <w:r w:rsidRPr="005C0C96">
        <w:rPr>
          <w:rFonts w:ascii="ＭＳ 明朝" w:eastAsia="ＭＳ 明朝" w:hAnsi="ＭＳ 明朝" w:hint="eastAsia"/>
          <w:szCs w:val="21"/>
        </w:rPr>
        <w:t>により実施すること。ただし、マニュアル及び指示書の変更が必要な場</w:t>
      </w:r>
    </w:p>
    <w:p w:rsidR="00212DB9" w:rsidRDefault="00D140BF" w:rsidP="00D140BF">
      <w:pPr>
        <w:ind w:firstLineChars="300" w:firstLine="630"/>
        <w:rPr>
          <w:rFonts w:ascii="ＭＳ 明朝" w:eastAsia="ＭＳ 明朝" w:hAnsi="ＭＳ 明朝"/>
          <w:szCs w:val="21"/>
        </w:rPr>
      </w:pPr>
      <w:r w:rsidRPr="005C0C96">
        <w:rPr>
          <w:rFonts w:ascii="ＭＳ 明朝" w:eastAsia="ＭＳ 明朝" w:hAnsi="ＭＳ 明朝" w:hint="eastAsia"/>
          <w:szCs w:val="21"/>
        </w:rPr>
        <w:t>合は市と協議を行うものとする。</w:t>
      </w:r>
    </w:p>
    <w:p w:rsidR="00212DB9" w:rsidRDefault="00212DB9" w:rsidP="006677E5">
      <w:pPr>
        <w:rPr>
          <w:rFonts w:ascii="ＭＳ 明朝" w:eastAsia="ＭＳ 明朝" w:hAnsi="ＭＳ 明朝"/>
          <w:szCs w:val="21"/>
        </w:rPr>
      </w:pPr>
    </w:p>
    <w:p w:rsidR="007754D5" w:rsidRDefault="007754D5" w:rsidP="006677E5">
      <w:pPr>
        <w:rPr>
          <w:rFonts w:ascii="ＭＳ ゴシック" w:eastAsia="ＭＳ ゴシック" w:hAnsi="ＭＳ ゴシック"/>
          <w:szCs w:val="21"/>
        </w:rPr>
      </w:pPr>
      <w:r w:rsidRPr="007754D5">
        <w:rPr>
          <w:rFonts w:ascii="ＭＳ ゴシック" w:eastAsia="ＭＳ ゴシック" w:hAnsi="ＭＳ ゴシック" w:hint="eastAsia"/>
          <w:szCs w:val="21"/>
        </w:rPr>
        <w:t>Ⅲ　設置場所及び設備等</w:t>
      </w:r>
    </w:p>
    <w:p w:rsidR="00B03E7F" w:rsidRPr="007754D5" w:rsidRDefault="00B03E7F" w:rsidP="006677E5">
      <w:pPr>
        <w:rPr>
          <w:rFonts w:ascii="ＭＳ ゴシック" w:eastAsia="ＭＳ ゴシック" w:hAnsi="ＭＳ ゴシック"/>
          <w:szCs w:val="21"/>
        </w:rPr>
      </w:pPr>
    </w:p>
    <w:p w:rsidR="006677E5" w:rsidRDefault="007754D5" w:rsidP="006677E5">
      <w:pPr>
        <w:rPr>
          <w:rFonts w:ascii="ＭＳ 明朝" w:eastAsia="ＭＳ 明朝" w:hAnsi="ＭＳ 明朝"/>
          <w:szCs w:val="21"/>
        </w:rPr>
      </w:pPr>
      <w:r>
        <w:rPr>
          <w:rFonts w:ascii="ＭＳ 明朝" w:eastAsia="ＭＳ 明朝" w:hAnsi="ＭＳ 明朝" w:hint="eastAsia"/>
          <w:szCs w:val="21"/>
        </w:rPr>
        <w:t>１　古賀</w:t>
      </w:r>
      <w:r w:rsidR="006677E5">
        <w:rPr>
          <w:rFonts w:ascii="ＭＳ 明朝" w:eastAsia="ＭＳ 明朝" w:hAnsi="ＭＳ 明朝" w:hint="eastAsia"/>
          <w:szCs w:val="21"/>
        </w:rPr>
        <w:t>市</w:t>
      </w:r>
      <w:r w:rsidR="00025CDC">
        <w:rPr>
          <w:rFonts w:ascii="ＭＳ 明朝" w:eastAsia="ＭＳ 明朝" w:hAnsi="ＭＳ 明朝" w:hint="eastAsia"/>
          <w:szCs w:val="21"/>
        </w:rPr>
        <w:t>地域</w:t>
      </w:r>
      <w:r w:rsidR="006677E5">
        <w:rPr>
          <w:rFonts w:ascii="ＭＳ 明朝" w:eastAsia="ＭＳ 明朝" w:hAnsi="ＭＳ 明朝" w:hint="eastAsia"/>
          <w:szCs w:val="21"/>
        </w:rPr>
        <w:t>包括支援</w:t>
      </w:r>
      <w:r w:rsidR="00025CDC">
        <w:rPr>
          <w:rFonts w:ascii="ＭＳ 明朝" w:eastAsia="ＭＳ 明朝" w:hAnsi="ＭＳ 明朝" w:hint="eastAsia"/>
          <w:szCs w:val="21"/>
        </w:rPr>
        <w:t>センター</w:t>
      </w:r>
      <w:r w:rsidR="006677E5">
        <w:rPr>
          <w:rFonts w:ascii="ＭＳ 明朝" w:eastAsia="ＭＳ 明朝" w:hAnsi="ＭＳ 明朝" w:hint="eastAsia"/>
          <w:szCs w:val="21"/>
        </w:rPr>
        <w:t>の設置場所</w:t>
      </w:r>
      <w:r w:rsidR="00B1072D">
        <w:rPr>
          <w:rFonts w:ascii="ＭＳ 明朝" w:eastAsia="ＭＳ 明朝" w:hAnsi="ＭＳ 明朝" w:hint="eastAsia"/>
          <w:szCs w:val="21"/>
        </w:rPr>
        <w:t>及び</w:t>
      </w:r>
      <w:r w:rsidR="00B1072D" w:rsidRPr="00D46503">
        <w:rPr>
          <w:rFonts w:ascii="ＭＳ 明朝" w:eastAsia="ＭＳ 明朝" w:hAnsi="ＭＳ 明朝" w:hint="eastAsia"/>
          <w:szCs w:val="21"/>
        </w:rPr>
        <w:t>建物設備</w:t>
      </w:r>
      <w:bookmarkStart w:id="0" w:name="_GoBack"/>
      <w:bookmarkEnd w:id="0"/>
    </w:p>
    <w:p w:rsidR="009A5973" w:rsidRDefault="009A5973" w:rsidP="00560ED9">
      <w:pPr>
        <w:pStyle w:val="a3"/>
        <w:numPr>
          <w:ilvl w:val="0"/>
          <w:numId w:val="1"/>
        </w:numPr>
        <w:ind w:leftChars="0"/>
        <w:rPr>
          <w:rFonts w:ascii="ＭＳ 明朝" w:eastAsia="ＭＳ 明朝" w:hAnsi="ＭＳ 明朝"/>
          <w:szCs w:val="21"/>
        </w:rPr>
      </w:pPr>
      <w:r w:rsidRPr="009A5973">
        <w:rPr>
          <w:rFonts w:ascii="ＭＳ 明朝" w:eastAsia="ＭＳ 明朝" w:hAnsi="ＭＳ 明朝" w:hint="eastAsia"/>
          <w:szCs w:val="21"/>
        </w:rPr>
        <w:t>設置場所</w:t>
      </w:r>
    </w:p>
    <w:p w:rsidR="00C567F8" w:rsidRDefault="00C567F8" w:rsidP="00DA79FC">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CC57EE">
        <w:rPr>
          <w:rFonts w:ascii="ＭＳ 明朝" w:eastAsia="ＭＳ 明朝" w:hAnsi="ＭＳ 明朝" w:hint="eastAsia"/>
          <w:szCs w:val="21"/>
        </w:rPr>
        <w:t xml:space="preserve">　</w:t>
      </w:r>
      <w:r w:rsidR="009A5973">
        <w:rPr>
          <w:rFonts w:ascii="ＭＳ 明朝" w:eastAsia="ＭＳ 明朝" w:hAnsi="ＭＳ 明朝" w:hint="eastAsia"/>
          <w:szCs w:val="21"/>
        </w:rPr>
        <w:t>受託者は担当</w:t>
      </w:r>
      <w:r w:rsidR="00B433EF">
        <w:rPr>
          <w:rFonts w:ascii="ＭＳ 明朝" w:eastAsia="ＭＳ 明朝" w:hAnsi="ＭＳ 明朝" w:hint="eastAsia"/>
          <w:szCs w:val="21"/>
        </w:rPr>
        <w:t>する</w:t>
      </w:r>
      <w:r w:rsidR="009A5973">
        <w:rPr>
          <w:rFonts w:ascii="ＭＳ 明朝" w:eastAsia="ＭＳ 明朝" w:hAnsi="ＭＳ 明朝" w:hint="eastAsia"/>
          <w:szCs w:val="21"/>
        </w:rPr>
        <w:t>日常生活圏域内</w:t>
      </w:r>
      <w:r w:rsidR="00DA79FC">
        <w:rPr>
          <w:rFonts w:ascii="ＭＳ 明朝" w:eastAsia="ＭＳ 明朝" w:hAnsi="ＭＳ 明朝" w:hint="eastAsia"/>
          <w:szCs w:val="21"/>
        </w:rPr>
        <w:t>（以下「担当地域」という。）</w:t>
      </w:r>
      <w:r w:rsidR="009A5973">
        <w:rPr>
          <w:rFonts w:ascii="ＭＳ 明朝" w:eastAsia="ＭＳ 明朝" w:hAnsi="ＭＳ 明朝" w:hint="eastAsia"/>
          <w:szCs w:val="21"/>
        </w:rPr>
        <w:t>に本業務を運営する事</w:t>
      </w:r>
    </w:p>
    <w:p w:rsidR="009A5973" w:rsidRDefault="009A5973" w:rsidP="00C567F8">
      <w:pPr>
        <w:ind w:firstLineChars="100" w:firstLine="210"/>
        <w:rPr>
          <w:rFonts w:ascii="ＭＳ 明朝" w:eastAsia="ＭＳ 明朝" w:hAnsi="ＭＳ 明朝"/>
          <w:szCs w:val="21"/>
        </w:rPr>
      </w:pPr>
      <w:r>
        <w:rPr>
          <w:rFonts w:ascii="ＭＳ 明朝" w:eastAsia="ＭＳ 明朝" w:hAnsi="ＭＳ 明朝" w:hint="eastAsia"/>
          <w:szCs w:val="21"/>
        </w:rPr>
        <w:t>務所を設置する。</w:t>
      </w:r>
    </w:p>
    <w:p w:rsidR="00596231" w:rsidRDefault="00596231" w:rsidP="00DA79FC">
      <w:pPr>
        <w:ind w:left="840" w:hangingChars="400" w:hanging="840"/>
        <w:rPr>
          <w:rFonts w:ascii="ＭＳ 明朝" w:eastAsia="ＭＳ 明朝" w:hAnsi="ＭＳ 明朝"/>
          <w:szCs w:val="21"/>
        </w:rPr>
      </w:pPr>
    </w:p>
    <w:p w:rsidR="00124DF3" w:rsidRPr="00CC57EE" w:rsidRDefault="009A5973" w:rsidP="00560ED9">
      <w:pPr>
        <w:pStyle w:val="a3"/>
        <w:numPr>
          <w:ilvl w:val="0"/>
          <w:numId w:val="1"/>
        </w:numPr>
        <w:ind w:leftChars="0"/>
        <w:rPr>
          <w:rFonts w:ascii="ＭＳ 明朝" w:eastAsia="ＭＳ 明朝" w:hAnsi="ＭＳ 明朝"/>
          <w:szCs w:val="21"/>
        </w:rPr>
      </w:pPr>
      <w:r w:rsidRPr="00124DF3">
        <w:rPr>
          <w:rFonts w:ascii="ＭＳ 明朝" w:eastAsia="ＭＳ 明朝" w:hAnsi="ＭＳ 明朝" w:hint="eastAsia"/>
          <w:szCs w:val="21"/>
        </w:rPr>
        <w:t>建物設備</w:t>
      </w:r>
    </w:p>
    <w:p w:rsidR="00380FF7" w:rsidRPr="00380FF7" w:rsidRDefault="00380FF7" w:rsidP="00C567F8">
      <w:pPr>
        <w:ind w:leftChars="100" w:left="210" w:firstLineChars="100" w:firstLine="210"/>
        <w:rPr>
          <w:rFonts w:ascii="ＭＳ 明朝" w:eastAsia="ＭＳ 明朝" w:hAnsi="ＭＳ 明朝"/>
          <w:szCs w:val="21"/>
        </w:rPr>
      </w:pPr>
      <w:r w:rsidRPr="00380FF7">
        <w:rPr>
          <w:rFonts w:ascii="ＭＳ 明朝" w:eastAsia="ＭＳ 明朝" w:hAnsi="ＭＳ 明朝" w:hint="eastAsia"/>
          <w:szCs w:val="21"/>
        </w:rPr>
        <w:t>事務所の</w:t>
      </w:r>
      <w:r w:rsidRPr="00D46503">
        <w:rPr>
          <w:rFonts w:ascii="ＭＳ 明朝" w:eastAsia="ＭＳ 明朝" w:hAnsi="ＭＳ 明朝" w:hint="eastAsia"/>
          <w:szCs w:val="21"/>
        </w:rPr>
        <w:t>建物設備</w:t>
      </w:r>
      <w:r w:rsidRPr="00380FF7">
        <w:rPr>
          <w:rFonts w:ascii="ＭＳ 明朝" w:eastAsia="ＭＳ 明朝" w:hAnsi="ＭＳ 明朝" w:hint="eastAsia"/>
          <w:szCs w:val="21"/>
        </w:rPr>
        <w:t>は、次に掲げる基準を満たすものとする。なお</w:t>
      </w:r>
      <w:r w:rsidR="002863FE">
        <w:rPr>
          <w:rFonts w:ascii="ＭＳ 明朝" w:eastAsia="ＭＳ 明朝" w:hAnsi="ＭＳ 明朝" w:hint="eastAsia"/>
          <w:szCs w:val="21"/>
        </w:rPr>
        <w:t>、設備類及び設備に関する経費は、受託者が負担することとし、設備</w:t>
      </w:r>
      <w:r w:rsidRPr="001B0BAD">
        <w:rPr>
          <w:rFonts w:ascii="ＭＳ 明朝" w:eastAsia="ＭＳ 明朝" w:hAnsi="ＭＳ 明朝" w:hint="eastAsia"/>
          <w:szCs w:val="21"/>
        </w:rPr>
        <w:t>等</w:t>
      </w:r>
      <w:r w:rsidRPr="00380FF7">
        <w:rPr>
          <w:rFonts w:ascii="ＭＳ 明朝" w:eastAsia="ＭＳ 明朝" w:hAnsi="ＭＳ 明朝" w:hint="eastAsia"/>
          <w:szCs w:val="21"/>
        </w:rPr>
        <w:t>に係る契約についても市は</w:t>
      </w:r>
      <w:r w:rsidR="00CC57EE">
        <w:rPr>
          <w:rFonts w:ascii="ＭＳ 明朝" w:eastAsia="ＭＳ 明朝" w:hAnsi="ＭＳ 明朝" w:hint="eastAsia"/>
          <w:szCs w:val="21"/>
        </w:rPr>
        <w:t>一切関与しないものとする。</w:t>
      </w:r>
    </w:p>
    <w:p w:rsidR="00380FF7" w:rsidRPr="00380FF7" w:rsidRDefault="00380FF7" w:rsidP="00C567F8">
      <w:pPr>
        <w:ind w:leftChars="200" w:left="630" w:hangingChars="100" w:hanging="210"/>
        <w:rPr>
          <w:rFonts w:ascii="ＭＳ 明朝" w:eastAsia="ＭＳ 明朝" w:hAnsi="ＭＳ 明朝"/>
          <w:szCs w:val="21"/>
        </w:rPr>
      </w:pPr>
      <w:r w:rsidRPr="00380FF7">
        <w:rPr>
          <w:rFonts w:ascii="ＭＳ 明朝" w:eastAsia="ＭＳ 明朝" w:hAnsi="ＭＳ 明朝" w:hint="eastAsia"/>
          <w:szCs w:val="21"/>
        </w:rPr>
        <w:t>ア</w:t>
      </w:r>
      <w:r w:rsidR="008C4024">
        <w:rPr>
          <w:rFonts w:ascii="ＭＳ 明朝" w:eastAsia="ＭＳ 明朝" w:hAnsi="ＭＳ 明朝" w:hint="eastAsia"/>
          <w:szCs w:val="21"/>
        </w:rPr>
        <w:t xml:space="preserve">　</w:t>
      </w:r>
      <w:r w:rsidRPr="00380FF7">
        <w:rPr>
          <w:rFonts w:ascii="ＭＳ 明朝" w:eastAsia="ＭＳ 明朝" w:hAnsi="ＭＳ 明朝" w:hint="eastAsia"/>
          <w:szCs w:val="21"/>
        </w:rPr>
        <w:t>事務室及び</w:t>
      </w:r>
      <w:r w:rsidR="008C4024">
        <w:rPr>
          <w:rFonts w:ascii="ＭＳ 明朝" w:eastAsia="ＭＳ 明朝" w:hAnsi="ＭＳ 明朝" w:hint="eastAsia"/>
          <w:szCs w:val="21"/>
        </w:rPr>
        <w:t>本業務の運営に必要な相談室、会議室、書類保管棚</w:t>
      </w:r>
      <w:r w:rsidR="008C4024" w:rsidRPr="001B0BAD">
        <w:rPr>
          <w:rFonts w:ascii="ＭＳ 明朝" w:eastAsia="ＭＳ 明朝" w:hAnsi="ＭＳ 明朝" w:hint="eastAsia"/>
          <w:szCs w:val="21"/>
        </w:rPr>
        <w:t>等</w:t>
      </w:r>
      <w:r w:rsidR="008C4024">
        <w:rPr>
          <w:rFonts w:ascii="ＭＳ 明朝" w:eastAsia="ＭＳ 明朝" w:hAnsi="ＭＳ 明朝" w:hint="eastAsia"/>
          <w:szCs w:val="21"/>
        </w:rPr>
        <w:t>を有し</w:t>
      </w:r>
      <w:r w:rsidRPr="00380FF7">
        <w:rPr>
          <w:rFonts w:ascii="ＭＳ 明朝" w:eastAsia="ＭＳ 明朝" w:hAnsi="ＭＳ 明朝" w:hint="eastAsia"/>
          <w:szCs w:val="21"/>
        </w:rPr>
        <w:t>ていること。</w:t>
      </w:r>
      <w:r w:rsidR="008C4024">
        <w:rPr>
          <w:rFonts w:ascii="ＭＳ 明朝" w:eastAsia="ＭＳ 明朝" w:hAnsi="ＭＳ 明朝" w:hint="eastAsia"/>
          <w:szCs w:val="21"/>
        </w:rPr>
        <w:t>なお、</w:t>
      </w:r>
      <w:r w:rsidRPr="00380FF7">
        <w:rPr>
          <w:rFonts w:ascii="ＭＳ 明朝" w:eastAsia="ＭＳ 明朝" w:hAnsi="ＭＳ 明朝" w:hint="eastAsia"/>
          <w:szCs w:val="21"/>
        </w:rPr>
        <w:t>相談室及び会議室については、簡易に移動できるパーテーションにより設置することも可能とするが、相談者に配慮した形態とすること。</w:t>
      </w:r>
    </w:p>
    <w:p w:rsidR="00380FF7" w:rsidRPr="002863FE" w:rsidRDefault="00380FF7" w:rsidP="00C567F8">
      <w:pPr>
        <w:ind w:firstLineChars="200" w:firstLine="420"/>
        <w:rPr>
          <w:rFonts w:ascii="ＭＳ 明朝" w:eastAsia="ＭＳ 明朝" w:hAnsi="ＭＳ 明朝"/>
          <w:szCs w:val="21"/>
        </w:rPr>
      </w:pPr>
      <w:r w:rsidRPr="00380FF7">
        <w:rPr>
          <w:rFonts w:ascii="ＭＳ 明朝" w:eastAsia="ＭＳ 明朝" w:hAnsi="ＭＳ 明朝" w:hint="eastAsia"/>
          <w:szCs w:val="21"/>
        </w:rPr>
        <w:t>イ</w:t>
      </w:r>
      <w:r w:rsidR="008C4024">
        <w:rPr>
          <w:rFonts w:ascii="ＭＳ 明朝" w:eastAsia="ＭＳ 明朝" w:hAnsi="ＭＳ 明朝" w:hint="eastAsia"/>
          <w:szCs w:val="21"/>
        </w:rPr>
        <w:t xml:space="preserve">　</w:t>
      </w:r>
      <w:r w:rsidRPr="00D46503">
        <w:rPr>
          <w:rFonts w:ascii="ＭＳ 明朝" w:eastAsia="ＭＳ 明朝" w:hAnsi="ＭＳ 明朝" w:hint="eastAsia"/>
          <w:szCs w:val="21"/>
        </w:rPr>
        <w:t>アの事務室は、各業務を行う上で一体的なものとし、原則２０㎡以上とすること。</w:t>
      </w:r>
    </w:p>
    <w:p w:rsidR="00380FF7" w:rsidRDefault="00380FF7" w:rsidP="00C567F8">
      <w:pPr>
        <w:ind w:leftChars="200" w:left="630" w:hangingChars="100" w:hanging="210"/>
        <w:rPr>
          <w:rFonts w:ascii="ＭＳ 明朝" w:eastAsia="ＭＳ 明朝" w:hAnsi="ＭＳ 明朝"/>
          <w:szCs w:val="21"/>
        </w:rPr>
      </w:pPr>
      <w:r w:rsidRPr="00380FF7">
        <w:rPr>
          <w:rFonts w:ascii="ＭＳ 明朝" w:eastAsia="ＭＳ 明朝" w:hAnsi="ＭＳ 明朝" w:hint="eastAsia"/>
          <w:szCs w:val="21"/>
        </w:rPr>
        <w:t>ウ</w:t>
      </w:r>
      <w:r w:rsidR="008C4024">
        <w:rPr>
          <w:rFonts w:ascii="ＭＳ 明朝" w:eastAsia="ＭＳ 明朝" w:hAnsi="ＭＳ 明朝" w:hint="eastAsia"/>
          <w:szCs w:val="21"/>
        </w:rPr>
        <w:t xml:space="preserve">　</w:t>
      </w:r>
      <w:r w:rsidRPr="00D46503">
        <w:rPr>
          <w:rFonts w:ascii="ＭＳ 明朝" w:eastAsia="ＭＳ 明朝" w:hAnsi="ＭＳ 明朝" w:hint="eastAsia"/>
          <w:szCs w:val="21"/>
        </w:rPr>
        <w:t>高齢者に配慮した設備を有し、事務室</w:t>
      </w:r>
      <w:r w:rsidR="00AB587E" w:rsidRPr="00D46503">
        <w:rPr>
          <w:rFonts w:ascii="ＭＳ 明朝" w:eastAsia="ＭＳ 明朝" w:hAnsi="ＭＳ 明朝" w:hint="eastAsia"/>
          <w:szCs w:val="21"/>
        </w:rPr>
        <w:t>もしくは相談室</w:t>
      </w:r>
      <w:r w:rsidRPr="00D46503">
        <w:rPr>
          <w:rFonts w:ascii="ＭＳ 明朝" w:eastAsia="ＭＳ 明朝" w:hAnsi="ＭＳ 明朝" w:hint="eastAsia"/>
          <w:szCs w:val="21"/>
        </w:rPr>
        <w:t>を２階以上に設置する場合はエレベーターを有する建物であること。</w:t>
      </w:r>
    </w:p>
    <w:p w:rsidR="00380FF7" w:rsidRPr="00380FF7" w:rsidRDefault="00380FF7" w:rsidP="00C567F8">
      <w:pPr>
        <w:ind w:firstLineChars="200" w:firstLine="420"/>
        <w:rPr>
          <w:rFonts w:ascii="ＭＳ 明朝" w:eastAsia="ＭＳ 明朝" w:hAnsi="ＭＳ 明朝"/>
          <w:szCs w:val="21"/>
        </w:rPr>
      </w:pPr>
      <w:r w:rsidRPr="00380FF7">
        <w:rPr>
          <w:rFonts w:ascii="ＭＳ 明朝" w:eastAsia="ＭＳ 明朝" w:hAnsi="ＭＳ 明朝" w:hint="eastAsia"/>
          <w:szCs w:val="21"/>
        </w:rPr>
        <w:t>エ</w:t>
      </w:r>
      <w:r w:rsidR="008C4024">
        <w:rPr>
          <w:rFonts w:ascii="ＭＳ 明朝" w:eastAsia="ＭＳ 明朝" w:hAnsi="ＭＳ 明朝" w:hint="eastAsia"/>
          <w:szCs w:val="21"/>
        </w:rPr>
        <w:t xml:space="preserve">　</w:t>
      </w:r>
      <w:r w:rsidRPr="00380FF7">
        <w:rPr>
          <w:rFonts w:ascii="ＭＳ 明朝" w:eastAsia="ＭＳ 明朝" w:hAnsi="ＭＳ 明朝" w:hint="eastAsia"/>
          <w:szCs w:val="21"/>
        </w:rPr>
        <w:t>利用者の駐車スペースを敷地内又は隣接地に確保すること。</w:t>
      </w:r>
    </w:p>
    <w:p w:rsidR="00380FF7" w:rsidRPr="00380FF7" w:rsidRDefault="00380FF7" w:rsidP="00C567F8">
      <w:pPr>
        <w:ind w:firstLineChars="200" w:firstLine="420"/>
        <w:rPr>
          <w:rFonts w:ascii="ＭＳ 明朝" w:eastAsia="ＭＳ 明朝" w:hAnsi="ＭＳ 明朝"/>
          <w:szCs w:val="21"/>
        </w:rPr>
      </w:pPr>
      <w:r w:rsidRPr="00380FF7">
        <w:rPr>
          <w:rFonts w:ascii="ＭＳ 明朝" w:eastAsia="ＭＳ 明朝" w:hAnsi="ＭＳ 明朝" w:hint="eastAsia"/>
          <w:szCs w:val="21"/>
        </w:rPr>
        <w:t>オ</w:t>
      </w:r>
      <w:r w:rsidR="008C4024">
        <w:rPr>
          <w:rFonts w:ascii="ＭＳ 明朝" w:eastAsia="ＭＳ 明朝" w:hAnsi="ＭＳ 明朝" w:hint="eastAsia"/>
          <w:szCs w:val="21"/>
        </w:rPr>
        <w:t xml:space="preserve">　</w:t>
      </w:r>
      <w:r w:rsidRPr="00380FF7">
        <w:rPr>
          <w:rFonts w:ascii="ＭＳ 明朝" w:eastAsia="ＭＳ 明朝" w:hAnsi="ＭＳ 明朝" w:hint="eastAsia"/>
          <w:szCs w:val="21"/>
        </w:rPr>
        <w:t>施錠できる保管庫を有しセキュリティを確保すること。</w:t>
      </w:r>
    </w:p>
    <w:p w:rsidR="00380FF7" w:rsidRPr="00380FF7" w:rsidRDefault="00380FF7" w:rsidP="00C567F8">
      <w:pPr>
        <w:ind w:leftChars="200" w:left="630" w:hangingChars="100" w:hanging="210"/>
        <w:rPr>
          <w:rFonts w:ascii="ＭＳ 明朝" w:eastAsia="ＭＳ 明朝" w:hAnsi="ＭＳ 明朝"/>
          <w:szCs w:val="21"/>
        </w:rPr>
      </w:pPr>
      <w:r w:rsidRPr="00380FF7">
        <w:rPr>
          <w:rFonts w:ascii="ＭＳ 明朝" w:eastAsia="ＭＳ 明朝" w:hAnsi="ＭＳ 明朝" w:hint="eastAsia"/>
          <w:szCs w:val="21"/>
        </w:rPr>
        <w:t>カ</w:t>
      </w:r>
      <w:r w:rsidR="008C4024">
        <w:rPr>
          <w:rFonts w:ascii="ＭＳ 明朝" w:eastAsia="ＭＳ 明朝" w:hAnsi="ＭＳ 明朝" w:hint="eastAsia"/>
          <w:szCs w:val="21"/>
        </w:rPr>
        <w:t xml:space="preserve">　</w:t>
      </w:r>
      <w:r w:rsidRPr="00380FF7">
        <w:rPr>
          <w:rFonts w:ascii="ＭＳ 明朝" w:eastAsia="ＭＳ 明朝" w:hAnsi="ＭＳ 明朝" w:hint="eastAsia"/>
          <w:szCs w:val="21"/>
        </w:rPr>
        <w:t>専用のパソコンを１台以上常備し、インターネット接続環境を確保するとともに、専用で利用する新規メールアドレスを取得すること。なお、同パソコンについてはセキュリティ機能を確保すること。</w:t>
      </w:r>
    </w:p>
    <w:p w:rsidR="00380FF7" w:rsidRPr="00380FF7" w:rsidRDefault="00380FF7" w:rsidP="00C567F8">
      <w:pPr>
        <w:ind w:leftChars="200" w:left="630" w:hangingChars="100" w:hanging="210"/>
        <w:rPr>
          <w:rFonts w:ascii="ＭＳ 明朝" w:eastAsia="ＭＳ 明朝" w:hAnsi="ＭＳ 明朝"/>
          <w:szCs w:val="21"/>
        </w:rPr>
      </w:pPr>
      <w:r w:rsidRPr="00380FF7">
        <w:rPr>
          <w:rFonts w:ascii="ＭＳ 明朝" w:eastAsia="ＭＳ 明朝" w:hAnsi="ＭＳ 明朝" w:hint="eastAsia"/>
          <w:szCs w:val="21"/>
        </w:rPr>
        <w:t>キ</w:t>
      </w:r>
      <w:r w:rsidR="008C4024">
        <w:rPr>
          <w:rFonts w:ascii="ＭＳ 明朝" w:eastAsia="ＭＳ 明朝" w:hAnsi="ＭＳ 明朝" w:hint="eastAsia"/>
          <w:szCs w:val="21"/>
        </w:rPr>
        <w:t xml:space="preserve">　</w:t>
      </w:r>
      <w:r w:rsidRPr="00380FF7">
        <w:rPr>
          <w:rFonts w:ascii="ＭＳ 明朝" w:eastAsia="ＭＳ 明朝" w:hAnsi="ＭＳ 明朝" w:hint="eastAsia"/>
          <w:szCs w:val="21"/>
        </w:rPr>
        <w:t>事務机及び椅子を職員数分確保し、プリンタ</w:t>
      </w:r>
      <w:r w:rsidR="008C4024">
        <w:rPr>
          <w:rFonts w:ascii="ＭＳ 明朝" w:eastAsia="ＭＳ 明朝" w:hAnsi="ＭＳ 明朝" w:hint="eastAsia"/>
          <w:szCs w:val="21"/>
        </w:rPr>
        <w:t>ー</w:t>
      </w:r>
      <w:r w:rsidRPr="00380FF7">
        <w:rPr>
          <w:rFonts w:ascii="ＭＳ 明朝" w:eastAsia="ＭＳ 明朝" w:hAnsi="ＭＳ 明朝" w:hint="eastAsia"/>
          <w:szCs w:val="21"/>
        </w:rPr>
        <w:t>、ファクシミリ</w:t>
      </w:r>
      <w:r w:rsidR="008C4024">
        <w:rPr>
          <w:rFonts w:ascii="ＭＳ 明朝" w:eastAsia="ＭＳ 明朝" w:hAnsi="ＭＳ 明朝" w:hint="eastAsia"/>
          <w:szCs w:val="21"/>
        </w:rPr>
        <w:t>及び</w:t>
      </w:r>
      <w:r w:rsidRPr="00380FF7">
        <w:rPr>
          <w:rFonts w:ascii="ＭＳ 明朝" w:eastAsia="ＭＳ 明朝" w:hAnsi="ＭＳ 明朝" w:hint="eastAsia"/>
          <w:szCs w:val="21"/>
        </w:rPr>
        <w:t>電話機を配置すること。</w:t>
      </w:r>
    </w:p>
    <w:p w:rsidR="00380FF7" w:rsidRPr="00380FF7" w:rsidRDefault="00380FF7" w:rsidP="00C567F8">
      <w:pPr>
        <w:ind w:leftChars="200" w:left="630" w:hangingChars="100" w:hanging="210"/>
        <w:rPr>
          <w:rFonts w:ascii="ＭＳ 明朝" w:eastAsia="ＭＳ 明朝" w:hAnsi="ＭＳ 明朝"/>
          <w:szCs w:val="21"/>
        </w:rPr>
      </w:pPr>
      <w:r w:rsidRPr="00380FF7">
        <w:rPr>
          <w:rFonts w:ascii="ＭＳ 明朝" w:eastAsia="ＭＳ 明朝" w:hAnsi="ＭＳ 明朝" w:hint="eastAsia"/>
          <w:szCs w:val="21"/>
        </w:rPr>
        <w:t>ク</w:t>
      </w:r>
      <w:r w:rsidR="008C4024">
        <w:rPr>
          <w:rFonts w:ascii="ＭＳ 明朝" w:eastAsia="ＭＳ 明朝" w:hAnsi="ＭＳ 明朝" w:hint="eastAsia"/>
          <w:szCs w:val="21"/>
        </w:rPr>
        <w:t xml:space="preserve">　</w:t>
      </w:r>
      <w:r w:rsidR="008B1AF1" w:rsidRPr="00D46503">
        <w:rPr>
          <w:rFonts w:ascii="ＭＳ 明朝" w:eastAsia="ＭＳ 明朝" w:hAnsi="ＭＳ 明朝" w:hint="eastAsia"/>
          <w:szCs w:val="21"/>
        </w:rPr>
        <w:t>センターの看板</w:t>
      </w:r>
      <w:r w:rsidRPr="00D46503">
        <w:rPr>
          <w:rFonts w:ascii="ＭＳ 明朝" w:eastAsia="ＭＳ 明朝" w:hAnsi="ＭＳ 明朝" w:hint="eastAsia"/>
          <w:szCs w:val="21"/>
        </w:rPr>
        <w:t>を１つ以上</w:t>
      </w:r>
      <w:r w:rsidR="002863FE" w:rsidRPr="00D46503">
        <w:rPr>
          <w:rFonts w:ascii="ＭＳ 明朝" w:eastAsia="ＭＳ 明朝" w:hAnsi="ＭＳ 明朝" w:hint="eastAsia"/>
          <w:szCs w:val="21"/>
        </w:rPr>
        <w:t>道路側から見える場所に設置し、地域住民への周知に努めること。</w:t>
      </w:r>
    </w:p>
    <w:p w:rsidR="00380FF7" w:rsidRPr="00380FF7" w:rsidRDefault="00380FF7" w:rsidP="00C567F8">
      <w:pPr>
        <w:ind w:leftChars="200" w:left="630" w:hangingChars="100" w:hanging="210"/>
        <w:rPr>
          <w:rFonts w:ascii="ＭＳ 明朝" w:eastAsia="ＭＳ 明朝" w:hAnsi="ＭＳ 明朝"/>
          <w:szCs w:val="21"/>
        </w:rPr>
      </w:pPr>
      <w:r w:rsidRPr="00380FF7">
        <w:rPr>
          <w:rFonts w:ascii="ＭＳ 明朝" w:eastAsia="ＭＳ 明朝" w:hAnsi="ＭＳ 明朝" w:hint="eastAsia"/>
          <w:szCs w:val="21"/>
        </w:rPr>
        <w:t>ケ</w:t>
      </w:r>
      <w:r w:rsidR="008C4024">
        <w:rPr>
          <w:rFonts w:ascii="ＭＳ 明朝" w:eastAsia="ＭＳ 明朝" w:hAnsi="ＭＳ 明朝" w:hint="eastAsia"/>
          <w:szCs w:val="21"/>
        </w:rPr>
        <w:t xml:space="preserve">　</w:t>
      </w:r>
      <w:r w:rsidRPr="00380FF7">
        <w:rPr>
          <w:rFonts w:ascii="ＭＳ 明朝" w:eastAsia="ＭＳ 明朝" w:hAnsi="ＭＳ 明朝" w:hint="eastAsia"/>
          <w:szCs w:val="21"/>
        </w:rPr>
        <w:t>センターを開設する建物</w:t>
      </w:r>
      <w:r w:rsidRPr="005A7EAC">
        <w:rPr>
          <w:rFonts w:ascii="ＭＳ 明朝" w:eastAsia="ＭＳ 明朝" w:hAnsi="ＭＳ 明朝" w:hint="eastAsia"/>
          <w:szCs w:val="21"/>
        </w:rPr>
        <w:t>等</w:t>
      </w:r>
      <w:r w:rsidR="005A7EAC">
        <w:rPr>
          <w:rFonts w:ascii="ＭＳ 明朝" w:eastAsia="ＭＳ 明朝" w:hAnsi="ＭＳ 明朝" w:hint="eastAsia"/>
          <w:szCs w:val="21"/>
        </w:rPr>
        <w:t>の不動産については、</w:t>
      </w:r>
      <w:r w:rsidRPr="00380FF7">
        <w:rPr>
          <w:rFonts w:ascii="ＭＳ 明朝" w:eastAsia="ＭＳ 明朝" w:hAnsi="ＭＳ 明朝" w:hint="eastAsia"/>
          <w:szCs w:val="21"/>
        </w:rPr>
        <w:t>市の都市計画</w:t>
      </w:r>
      <w:r w:rsidRPr="008B1AF1">
        <w:rPr>
          <w:rFonts w:ascii="ＭＳ 明朝" w:eastAsia="ＭＳ 明朝" w:hAnsi="ＭＳ 明朝" w:hint="eastAsia"/>
          <w:szCs w:val="21"/>
        </w:rPr>
        <w:t>等</w:t>
      </w:r>
      <w:r w:rsidRPr="00380FF7">
        <w:rPr>
          <w:rFonts w:ascii="ＭＳ 明朝" w:eastAsia="ＭＳ 明朝" w:hAnsi="ＭＳ 明朝" w:hint="eastAsia"/>
          <w:szCs w:val="21"/>
        </w:rPr>
        <w:t>並びに建築基準法その他の法令</w:t>
      </w:r>
      <w:r w:rsidRPr="008B1AF1">
        <w:rPr>
          <w:rFonts w:ascii="ＭＳ 明朝" w:eastAsia="ＭＳ 明朝" w:hAnsi="ＭＳ 明朝" w:hint="eastAsia"/>
          <w:szCs w:val="21"/>
        </w:rPr>
        <w:t>等を</w:t>
      </w:r>
      <w:r w:rsidRPr="00380FF7">
        <w:rPr>
          <w:rFonts w:ascii="ＭＳ 明朝" w:eastAsia="ＭＳ 明朝" w:hAnsi="ＭＳ 明朝" w:hint="eastAsia"/>
          <w:szCs w:val="21"/>
        </w:rPr>
        <w:t>遵守したものとすること。</w:t>
      </w:r>
    </w:p>
    <w:p w:rsidR="00C567F8" w:rsidRDefault="00380FF7" w:rsidP="00C567F8">
      <w:pPr>
        <w:ind w:leftChars="200" w:left="630" w:hangingChars="100" w:hanging="210"/>
        <w:rPr>
          <w:rFonts w:ascii="ＭＳ 明朝" w:eastAsia="ＭＳ 明朝" w:hAnsi="ＭＳ 明朝"/>
          <w:szCs w:val="21"/>
        </w:rPr>
      </w:pPr>
      <w:r w:rsidRPr="00380FF7">
        <w:rPr>
          <w:rFonts w:ascii="ＭＳ 明朝" w:eastAsia="ＭＳ 明朝" w:hAnsi="ＭＳ 明朝" w:hint="eastAsia"/>
          <w:szCs w:val="21"/>
        </w:rPr>
        <w:t>コ</w:t>
      </w:r>
      <w:r w:rsidR="008C4024">
        <w:rPr>
          <w:rFonts w:ascii="ＭＳ 明朝" w:eastAsia="ＭＳ 明朝" w:hAnsi="ＭＳ 明朝" w:hint="eastAsia"/>
          <w:szCs w:val="21"/>
        </w:rPr>
        <w:t xml:space="preserve">　</w:t>
      </w:r>
      <w:r w:rsidR="00B87D08">
        <w:rPr>
          <w:rFonts w:ascii="ＭＳ 明朝" w:eastAsia="ＭＳ 明朝" w:hAnsi="ＭＳ 明朝" w:hint="eastAsia"/>
          <w:szCs w:val="21"/>
        </w:rPr>
        <w:t>自動車または自転車等の</w:t>
      </w:r>
      <w:r w:rsidRPr="00380FF7">
        <w:rPr>
          <w:rFonts w:ascii="ＭＳ 明朝" w:eastAsia="ＭＳ 明朝" w:hAnsi="ＭＳ 明朝" w:hint="eastAsia"/>
          <w:szCs w:val="21"/>
        </w:rPr>
        <w:t>車両を配置し、</w:t>
      </w:r>
      <w:r w:rsidR="008C4024">
        <w:rPr>
          <w:rFonts w:ascii="ＭＳ 明朝" w:eastAsia="ＭＳ 明朝" w:hAnsi="ＭＳ 明朝" w:hint="eastAsia"/>
          <w:szCs w:val="21"/>
        </w:rPr>
        <w:t>当該</w:t>
      </w:r>
      <w:r w:rsidRPr="00380FF7">
        <w:rPr>
          <w:rFonts w:ascii="ＭＳ 明朝" w:eastAsia="ＭＳ 明朝" w:hAnsi="ＭＳ 明朝" w:hint="eastAsia"/>
          <w:szCs w:val="21"/>
        </w:rPr>
        <w:t>車両に</w:t>
      </w:r>
      <w:r w:rsidR="008C4024">
        <w:rPr>
          <w:rFonts w:ascii="ＭＳ 明朝" w:eastAsia="ＭＳ 明朝" w:hAnsi="ＭＳ 明朝" w:hint="eastAsia"/>
          <w:szCs w:val="21"/>
        </w:rPr>
        <w:t>地域包括支援</w:t>
      </w:r>
      <w:r w:rsidRPr="00380FF7">
        <w:rPr>
          <w:rFonts w:ascii="ＭＳ 明朝" w:eastAsia="ＭＳ 明朝" w:hAnsi="ＭＳ 明朝" w:hint="eastAsia"/>
          <w:szCs w:val="21"/>
        </w:rPr>
        <w:t>センターの名称を掲げること。</w:t>
      </w:r>
    </w:p>
    <w:p w:rsidR="00C567F8" w:rsidRDefault="00C567F8" w:rsidP="00C567F8">
      <w:pPr>
        <w:ind w:leftChars="200" w:left="630" w:hangingChars="100" w:hanging="210"/>
        <w:rPr>
          <w:rFonts w:ascii="ＭＳ 明朝" w:eastAsia="ＭＳ 明朝" w:hAnsi="ＭＳ 明朝"/>
          <w:szCs w:val="21"/>
        </w:rPr>
      </w:pPr>
    </w:p>
    <w:p w:rsidR="00B87D08" w:rsidRDefault="00B87D08" w:rsidP="00C567F8">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p>
    <w:p w:rsidR="00081460" w:rsidRPr="00B87D08" w:rsidRDefault="00B87D08" w:rsidP="00560ED9">
      <w:pPr>
        <w:pStyle w:val="a3"/>
        <w:widowControl/>
        <w:numPr>
          <w:ilvl w:val="0"/>
          <w:numId w:val="1"/>
        </w:numPr>
        <w:ind w:leftChars="0"/>
        <w:jc w:val="left"/>
        <w:rPr>
          <w:rFonts w:ascii="ＭＳ 明朝" w:eastAsia="ＭＳ 明朝" w:hAnsi="ＭＳ 明朝"/>
          <w:szCs w:val="21"/>
        </w:rPr>
      </w:pPr>
      <w:r w:rsidRPr="00B87D08">
        <w:rPr>
          <w:rFonts w:ascii="ＭＳ 明朝" w:eastAsia="ＭＳ 明朝" w:hAnsi="ＭＳ 明朝" w:hint="eastAsia"/>
          <w:szCs w:val="21"/>
        </w:rPr>
        <w:lastRenderedPageBreak/>
        <w:t>留意事項</w:t>
      </w:r>
    </w:p>
    <w:p w:rsidR="00B87D08" w:rsidRPr="00B87D08" w:rsidRDefault="00B87D08" w:rsidP="00C567F8">
      <w:pPr>
        <w:widowControl/>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ア　受託者は、個人情報については、厳格に取り扱うこと。パソコン等の持ち出し防止措置を講ずること。</w:t>
      </w:r>
    </w:p>
    <w:p w:rsidR="00B87D08" w:rsidRDefault="00B87D08" w:rsidP="00C567F8">
      <w:pPr>
        <w:widowControl/>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イ　事務室内には、センター業務関係者以外の者が管理者等の許可なく立ち入ることを禁止すること。</w:t>
      </w:r>
    </w:p>
    <w:p w:rsidR="00B87D08" w:rsidRDefault="00B87D08" w:rsidP="00B87D08">
      <w:pPr>
        <w:widowControl/>
        <w:jc w:val="left"/>
        <w:rPr>
          <w:rFonts w:ascii="ＭＳ 明朝" w:eastAsia="ＭＳ 明朝" w:hAnsi="ＭＳ 明朝"/>
          <w:szCs w:val="21"/>
        </w:rPr>
      </w:pPr>
    </w:p>
    <w:p w:rsidR="00B87D08" w:rsidRDefault="00B87D08" w:rsidP="00B87D08">
      <w:pPr>
        <w:widowControl/>
        <w:jc w:val="left"/>
        <w:rPr>
          <w:rFonts w:asciiTheme="majorEastAsia" w:eastAsiaTheme="majorEastAsia" w:hAnsiTheme="majorEastAsia"/>
          <w:szCs w:val="21"/>
        </w:rPr>
      </w:pPr>
      <w:r w:rsidRPr="00B87D08">
        <w:rPr>
          <w:rFonts w:asciiTheme="majorEastAsia" w:eastAsiaTheme="majorEastAsia" w:hAnsiTheme="majorEastAsia" w:hint="eastAsia"/>
          <w:szCs w:val="21"/>
        </w:rPr>
        <w:t>Ⅳ　業務日及び業務時間</w:t>
      </w:r>
    </w:p>
    <w:p w:rsidR="00B03E7F" w:rsidRPr="00B87D08" w:rsidRDefault="00B03E7F" w:rsidP="00B87D08">
      <w:pPr>
        <w:widowControl/>
        <w:jc w:val="left"/>
        <w:rPr>
          <w:rFonts w:asciiTheme="majorEastAsia" w:eastAsiaTheme="majorEastAsia" w:hAnsiTheme="majorEastAsia"/>
          <w:szCs w:val="21"/>
        </w:rPr>
      </w:pPr>
    </w:p>
    <w:p w:rsidR="00641026" w:rsidRPr="000D03BF" w:rsidRDefault="00B87D08" w:rsidP="00081460">
      <w:pPr>
        <w:widowControl/>
        <w:jc w:val="left"/>
        <w:rPr>
          <w:rFonts w:ascii="ＭＳ 明朝" w:eastAsia="ＭＳ 明朝" w:hAnsi="ＭＳ 明朝"/>
          <w:szCs w:val="21"/>
        </w:rPr>
      </w:pPr>
      <w:r>
        <w:rPr>
          <w:rFonts w:ascii="ＭＳ 明朝" w:eastAsia="ＭＳ 明朝" w:hAnsi="ＭＳ 明朝" w:hint="eastAsia"/>
          <w:szCs w:val="21"/>
        </w:rPr>
        <w:t>１</w:t>
      </w:r>
      <w:r w:rsidR="00641026" w:rsidRPr="000D03BF">
        <w:rPr>
          <w:rFonts w:ascii="ＭＳ 明朝" w:eastAsia="ＭＳ 明朝" w:hAnsi="ＭＳ 明朝" w:hint="eastAsia"/>
          <w:szCs w:val="21"/>
        </w:rPr>
        <w:t xml:space="preserve">　業務日</w:t>
      </w:r>
      <w:r w:rsidR="00641026">
        <w:rPr>
          <w:rFonts w:ascii="ＭＳ 明朝" w:eastAsia="ＭＳ 明朝" w:hAnsi="ＭＳ 明朝" w:hint="eastAsia"/>
          <w:szCs w:val="21"/>
        </w:rPr>
        <w:t>及び</w:t>
      </w:r>
      <w:r w:rsidR="00641026" w:rsidRPr="000D03BF">
        <w:rPr>
          <w:rFonts w:ascii="ＭＳ 明朝" w:eastAsia="ＭＳ 明朝" w:hAnsi="ＭＳ 明朝" w:hint="eastAsia"/>
          <w:szCs w:val="21"/>
        </w:rPr>
        <w:t>業務時間</w:t>
      </w:r>
    </w:p>
    <w:p w:rsidR="00B03E7F" w:rsidRPr="00C567F8" w:rsidRDefault="00C567F8" w:rsidP="00C567F8">
      <w:pPr>
        <w:ind w:firstLineChars="100" w:firstLine="210"/>
        <w:rPr>
          <w:rFonts w:ascii="ＭＳ 明朝" w:eastAsia="ＭＳ 明朝" w:hAnsi="ＭＳ 明朝"/>
          <w:szCs w:val="21"/>
        </w:rPr>
      </w:pPr>
      <w:r>
        <w:rPr>
          <w:rFonts w:ascii="ＭＳ 明朝" w:eastAsia="ＭＳ 明朝" w:hAnsi="ＭＳ 明朝" w:hint="eastAsia"/>
          <w:szCs w:val="21"/>
        </w:rPr>
        <w:t>（１）</w:t>
      </w:r>
      <w:r w:rsidR="00641026" w:rsidRPr="00C567F8">
        <w:rPr>
          <w:rFonts w:ascii="ＭＳ 明朝" w:eastAsia="ＭＳ 明朝" w:hAnsi="ＭＳ 明朝" w:hint="eastAsia"/>
          <w:szCs w:val="21"/>
        </w:rPr>
        <w:t>業務日</w:t>
      </w:r>
    </w:p>
    <w:p w:rsidR="00980EB8" w:rsidRPr="00B03E7F" w:rsidRDefault="00641026" w:rsidP="00C567F8">
      <w:pPr>
        <w:ind w:leftChars="200" w:left="420" w:firstLineChars="100" w:firstLine="210"/>
        <w:rPr>
          <w:rFonts w:ascii="ＭＳ 明朝" w:eastAsia="ＭＳ 明朝" w:hAnsi="ＭＳ 明朝"/>
          <w:szCs w:val="21"/>
        </w:rPr>
      </w:pPr>
      <w:r w:rsidRPr="00C567F8">
        <w:rPr>
          <w:rFonts w:ascii="ＭＳ 明朝" w:eastAsia="ＭＳ 明朝" w:hAnsi="ＭＳ 明朝" w:hint="eastAsia"/>
          <w:szCs w:val="21"/>
        </w:rPr>
        <w:t>月曜日から</w:t>
      </w:r>
      <w:r w:rsidR="00B03E7F" w:rsidRPr="00C567F8">
        <w:rPr>
          <w:rFonts w:ascii="ＭＳ 明朝" w:eastAsia="ＭＳ 明朝" w:hAnsi="ＭＳ 明朝" w:hint="eastAsia"/>
          <w:szCs w:val="21"/>
        </w:rPr>
        <w:t>金</w:t>
      </w:r>
      <w:r w:rsidRPr="00C567F8">
        <w:rPr>
          <w:rFonts w:ascii="ＭＳ 明朝" w:eastAsia="ＭＳ 明朝" w:hAnsi="ＭＳ 明朝" w:hint="eastAsia"/>
          <w:szCs w:val="21"/>
        </w:rPr>
        <w:t>曜日まで</w:t>
      </w:r>
      <w:r w:rsidR="00B03E7F" w:rsidRPr="00C567F8">
        <w:rPr>
          <w:rFonts w:ascii="ＭＳ 明朝" w:eastAsia="ＭＳ 明朝" w:hAnsi="ＭＳ 明朝" w:hint="eastAsia"/>
          <w:szCs w:val="21"/>
        </w:rPr>
        <w:t>（国民の祝日に関する法律（昭和２３年法律第１７８号）</w:t>
      </w:r>
      <w:r w:rsidR="00B03E7F" w:rsidRPr="00B03E7F">
        <w:rPr>
          <w:rFonts w:ascii="ＭＳ 明朝" w:eastAsia="ＭＳ 明朝" w:hAnsi="ＭＳ 明朝" w:hint="eastAsia"/>
          <w:szCs w:val="21"/>
        </w:rPr>
        <w:t>に規定する休日及び１２月２９日から翌年の１月３日までは除く。）</w:t>
      </w:r>
    </w:p>
    <w:p w:rsidR="00641026" w:rsidRPr="00B03E7F" w:rsidRDefault="00B03E7F" w:rsidP="00C567F8">
      <w:pPr>
        <w:ind w:firstLineChars="100" w:firstLine="210"/>
        <w:rPr>
          <w:rFonts w:ascii="ＭＳ 明朝" w:eastAsia="ＭＳ 明朝" w:hAnsi="ＭＳ 明朝"/>
          <w:szCs w:val="21"/>
        </w:rPr>
      </w:pPr>
      <w:r>
        <w:rPr>
          <w:rFonts w:ascii="ＭＳ 明朝" w:eastAsia="ＭＳ 明朝" w:hAnsi="ＭＳ 明朝" w:hint="eastAsia"/>
          <w:szCs w:val="21"/>
        </w:rPr>
        <w:t>（２）</w:t>
      </w:r>
      <w:r w:rsidR="00641026" w:rsidRPr="00B03E7F">
        <w:rPr>
          <w:rFonts w:ascii="ＭＳ 明朝" w:eastAsia="ＭＳ 明朝" w:hAnsi="ＭＳ 明朝" w:hint="eastAsia"/>
          <w:szCs w:val="21"/>
        </w:rPr>
        <w:t>業務時間</w:t>
      </w:r>
    </w:p>
    <w:p w:rsidR="00B03E7F" w:rsidRDefault="00641026" w:rsidP="00B03E7F">
      <w:pPr>
        <w:ind w:left="210"/>
        <w:rPr>
          <w:rFonts w:ascii="ＭＳ 明朝" w:eastAsia="ＭＳ 明朝" w:hAnsi="ＭＳ 明朝"/>
          <w:szCs w:val="21"/>
        </w:rPr>
      </w:pPr>
      <w:r w:rsidRPr="000D03BF">
        <w:rPr>
          <w:rFonts w:ascii="ＭＳ 明朝" w:eastAsia="ＭＳ 明朝" w:hAnsi="ＭＳ 明朝" w:hint="eastAsia"/>
          <w:szCs w:val="21"/>
        </w:rPr>
        <w:t xml:space="preserve">　　午前</w:t>
      </w:r>
      <w:r>
        <w:rPr>
          <w:rFonts w:ascii="ＭＳ 明朝" w:eastAsia="ＭＳ 明朝" w:hAnsi="ＭＳ 明朝" w:hint="eastAsia"/>
          <w:szCs w:val="21"/>
        </w:rPr>
        <w:t>８</w:t>
      </w:r>
      <w:r w:rsidRPr="000D03BF">
        <w:rPr>
          <w:rFonts w:ascii="ＭＳ 明朝" w:eastAsia="ＭＳ 明朝" w:hAnsi="ＭＳ 明朝" w:hint="eastAsia"/>
          <w:szCs w:val="21"/>
        </w:rPr>
        <w:t>時</w:t>
      </w:r>
      <w:r>
        <w:rPr>
          <w:rFonts w:ascii="ＭＳ 明朝" w:eastAsia="ＭＳ 明朝" w:hAnsi="ＭＳ 明朝" w:hint="eastAsia"/>
          <w:szCs w:val="21"/>
        </w:rPr>
        <w:t>３０</w:t>
      </w:r>
      <w:r w:rsidRPr="000D03BF">
        <w:rPr>
          <w:rFonts w:ascii="ＭＳ 明朝" w:eastAsia="ＭＳ 明朝" w:hAnsi="ＭＳ 明朝" w:hint="eastAsia"/>
          <w:szCs w:val="21"/>
        </w:rPr>
        <w:t>分から午後</w:t>
      </w:r>
      <w:r>
        <w:rPr>
          <w:rFonts w:ascii="ＭＳ 明朝" w:eastAsia="ＭＳ 明朝" w:hAnsi="ＭＳ 明朝" w:hint="eastAsia"/>
          <w:szCs w:val="21"/>
        </w:rPr>
        <w:t>５</w:t>
      </w:r>
      <w:r w:rsidRPr="000D03BF">
        <w:rPr>
          <w:rFonts w:ascii="ＭＳ 明朝" w:eastAsia="ＭＳ 明朝" w:hAnsi="ＭＳ 明朝" w:hint="eastAsia"/>
          <w:szCs w:val="21"/>
        </w:rPr>
        <w:t>時まで</w:t>
      </w:r>
    </w:p>
    <w:p w:rsidR="003D5733" w:rsidRPr="000D03BF" w:rsidRDefault="003D5733" w:rsidP="00C567F8">
      <w:pPr>
        <w:ind w:firstLineChars="100" w:firstLine="210"/>
        <w:rPr>
          <w:rFonts w:ascii="ＭＳ 明朝" w:eastAsia="ＭＳ 明朝" w:hAnsi="ＭＳ 明朝"/>
          <w:szCs w:val="21"/>
        </w:rPr>
      </w:pPr>
      <w:r>
        <w:rPr>
          <w:rFonts w:ascii="ＭＳ 明朝" w:eastAsia="ＭＳ 明朝" w:hAnsi="ＭＳ 明朝" w:hint="eastAsia"/>
          <w:szCs w:val="21"/>
        </w:rPr>
        <w:t>（３）業務日以外及び業務時間以外の対応について</w:t>
      </w:r>
    </w:p>
    <w:p w:rsidR="00C567F8" w:rsidRDefault="00C567F8" w:rsidP="00641026">
      <w:pPr>
        <w:ind w:leftChars="100" w:left="840" w:hangingChars="300" w:hanging="630"/>
        <w:rPr>
          <w:rFonts w:ascii="ＭＳ 明朝" w:eastAsia="ＭＳ 明朝" w:hAnsi="ＭＳ 明朝"/>
          <w:szCs w:val="21"/>
        </w:rPr>
      </w:pPr>
      <w:r>
        <w:rPr>
          <w:rFonts w:ascii="ＭＳ 明朝" w:eastAsia="ＭＳ 明朝" w:hAnsi="ＭＳ 明朝" w:hint="eastAsia"/>
          <w:szCs w:val="21"/>
        </w:rPr>
        <w:t xml:space="preserve">　</w:t>
      </w:r>
      <w:r w:rsidR="00641026">
        <w:rPr>
          <w:rFonts w:ascii="ＭＳ 明朝" w:eastAsia="ＭＳ 明朝" w:hAnsi="ＭＳ 明朝" w:hint="eastAsia"/>
          <w:szCs w:val="21"/>
        </w:rPr>
        <w:t xml:space="preserve">　</w:t>
      </w:r>
      <w:r w:rsidR="003D5733" w:rsidRPr="00D46503">
        <w:rPr>
          <w:rFonts w:ascii="ＭＳ 明朝" w:eastAsia="ＭＳ 明朝" w:hAnsi="ＭＳ 明朝" w:hint="eastAsia"/>
          <w:szCs w:val="21"/>
        </w:rPr>
        <w:t>業務日以外及び業務時間以外であっても緊急時の相談等</w:t>
      </w:r>
      <w:r w:rsidR="00DB3F0A" w:rsidRPr="00D46503">
        <w:rPr>
          <w:rFonts w:ascii="ＭＳ 明朝" w:eastAsia="ＭＳ 明朝" w:hAnsi="ＭＳ 明朝" w:hint="eastAsia"/>
          <w:szCs w:val="21"/>
        </w:rPr>
        <w:t>に対応するため、</w:t>
      </w:r>
      <w:r>
        <w:rPr>
          <w:rFonts w:ascii="ＭＳ 明朝" w:eastAsia="ＭＳ 明朝" w:hAnsi="ＭＳ 明朝" w:hint="eastAsia"/>
          <w:szCs w:val="21"/>
        </w:rPr>
        <w:t>２４時間</w:t>
      </w:r>
    </w:p>
    <w:p w:rsidR="00C567F8" w:rsidRDefault="003D5733" w:rsidP="00C567F8">
      <w:pPr>
        <w:ind w:leftChars="200" w:left="840" w:hangingChars="200" w:hanging="420"/>
        <w:rPr>
          <w:rFonts w:ascii="ＭＳ 明朝" w:eastAsia="ＭＳ 明朝" w:hAnsi="ＭＳ 明朝"/>
          <w:szCs w:val="21"/>
        </w:rPr>
      </w:pPr>
      <w:r w:rsidRPr="00D46503">
        <w:rPr>
          <w:rFonts w:ascii="ＭＳ 明朝" w:eastAsia="ＭＳ 明朝" w:hAnsi="ＭＳ 明朝" w:hint="eastAsia"/>
          <w:szCs w:val="21"/>
        </w:rPr>
        <w:t>対応可能な連</w:t>
      </w:r>
      <w:r w:rsidR="00C567F8">
        <w:rPr>
          <w:rFonts w:ascii="ＭＳ 明朝" w:eastAsia="ＭＳ 明朝" w:hAnsi="ＭＳ 明朝" w:hint="eastAsia"/>
          <w:szCs w:val="21"/>
        </w:rPr>
        <w:t>絡体制を確保すること。また、業務日以外及び業務時間以外であっても</w:t>
      </w:r>
    </w:p>
    <w:p w:rsidR="00641026" w:rsidRDefault="00641026" w:rsidP="00C567F8">
      <w:pPr>
        <w:ind w:leftChars="200" w:left="840" w:hangingChars="200" w:hanging="420"/>
        <w:rPr>
          <w:rFonts w:ascii="ＭＳ 明朝" w:eastAsia="ＭＳ 明朝" w:hAnsi="ＭＳ 明朝"/>
          <w:szCs w:val="21"/>
        </w:rPr>
      </w:pPr>
      <w:r w:rsidRPr="00D46503">
        <w:rPr>
          <w:rFonts w:ascii="ＭＳ 明朝" w:eastAsia="ＭＳ 明朝" w:hAnsi="ＭＳ 明朝" w:hint="eastAsia"/>
          <w:szCs w:val="21"/>
        </w:rPr>
        <w:t>地域住民、関係団体等への会議の出席を求め</w:t>
      </w:r>
      <w:r w:rsidR="00DB3F0A" w:rsidRPr="00D46503">
        <w:rPr>
          <w:rFonts w:ascii="ＭＳ 明朝" w:eastAsia="ＭＳ 明朝" w:hAnsi="ＭＳ 明朝" w:hint="eastAsia"/>
          <w:szCs w:val="21"/>
        </w:rPr>
        <w:t>られ</w:t>
      </w:r>
      <w:r w:rsidRPr="00D46503">
        <w:rPr>
          <w:rFonts w:ascii="ＭＳ 明朝" w:eastAsia="ＭＳ 明朝" w:hAnsi="ＭＳ 明朝" w:hint="eastAsia"/>
          <w:szCs w:val="21"/>
        </w:rPr>
        <w:t>る場合</w:t>
      </w:r>
      <w:r w:rsidR="003D5733" w:rsidRPr="00D46503">
        <w:rPr>
          <w:rFonts w:ascii="ＭＳ 明朝" w:eastAsia="ＭＳ 明朝" w:hAnsi="ＭＳ 明朝" w:hint="eastAsia"/>
          <w:szCs w:val="21"/>
        </w:rPr>
        <w:t>が</w:t>
      </w:r>
      <w:r w:rsidRPr="00D46503">
        <w:rPr>
          <w:rFonts w:ascii="ＭＳ 明朝" w:eastAsia="ＭＳ 明朝" w:hAnsi="ＭＳ 明朝" w:hint="eastAsia"/>
          <w:szCs w:val="21"/>
        </w:rPr>
        <w:t>ある。</w:t>
      </w:r>
    </w:p>
    <w:p w:rsidR="00B03E7F" w:rsidRDefault="00B03E7F" w:rsidP="00B03E7F">
      <w:pPr>
        <w:rPr>
          <w:rFonts w:ascii="ＭＳ 明朝" w:eastAsia="ＭＳ 明朝" w:hAnsi="ＭＳ 明朝"/>
          <w:szCs w:val="21"/>
        </w:rPr>
      </w:pPr>
    </w:p>
    <w:p w:rsidR="00B03E7F" w:rsidRDefault="00B03E7F" w:rsidP="00B03E7F">
      <w:pPr>
        <w:rPr>
          <w:rFonts w:asciiTheme="majorEastAsia" w:eastAsiaTheme="majorEastAsia" w:hAnsiTheme="majorEastAsia"/>
          <w:szCs w:val="21"/>
        </w:rPr>
      </w:pPr>
      <w:r w:rsidRPr="00B03E7F">
        <w:rPr>
          <w:rFonts w:asciiTheme="majorEastAsia" w:eastAsiaTheme="majorEastAsia" w:hAnsiTheme="majorEastAsia" w:hint="eastAsia"/>
          <w:szCs w:val="21"/>
        </w:rPr>
        <w:t>Ⅴ　人員配置等</w:t>
      </w:r>
    </w:p>
    <w:p w:rsidR="00B03E7F" w:rsidRDefault="00B03E7F" w:rsidP="00B03E7F">
      <w:pPr>
        <w:rPr>
          <w:rFonts w:asciiTheme="majorEastAsia" w:eastAsiaTheme="majorEastAsia" w:hAnsiTheme="majorEastAsia"/>
          <w:szCs w:val="21"/>
        </w:rPr>
      </w:pPr>
    </w:p>
    <w:p w:rsidR="00C72D78" w:rsidRPr="000D03BF" w:rsidRDefault="00B03E7F" w:rsidP="00B03E7F">
      <w:pPr>
        <w:rPr>
          <w:rFonts w:ascii="ＭＳ 明朝" w:eastAsia="ＭＳ 明朝" w:hAnsi="ＭＳ 明朝"/>
          <w:szCs w:val="21"/>
        </w:rPr>
      </w:pPr>
      <w:r>
        <w:rPr>
          <w:rFonts w:ascii="ＭＳ 明朝" w:eastAsia="ＭＳ 明朝" w:hAnsi="ＭＳ 明朝" w:hint="eastAsia"/>
          <w:szCs w:val="21"/>
        </w:rPr>
        <w:t>１</w:t>
      </w:r>
      <w:r w:rsidR="00C72D78" w:rsidRPr="000D03BF">
        <w:rPr>
          <w:rFonts w:ascii="ＭＳ 明朝" w:eastAsia="ＭＳ 明朝" w:hAnsi="ＭＳ 明朝" w:hint="eastAsia"/>
          <w:szCs w:val="21"/>
        </w:rPr>
        <w:t xml:space="preserve">　職員体制</w:t>
      </w:r>
    </w:p>
    <w:p w:rsidR="00C567F8" w:rsidRDefault="00B03E7F" w:rsidP="00C567F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C72D78" w:rsidRPr="000D03BF">
        <w:rPr>
          <w:rFonts w:ascii="ＭＳ 明朝" w:eastAsia="ＭＳ 明朝" w:hAnsi="ＭＳ 明朝" w:hint="eastAsia"/>
          <w:szCs w:val="21"/>
        </w:rPr>
        <w:t>職</w:t>
      </w:r>
      <w:r w:rsidR="00071BE3">
        <w:rPr>
          <w:rFonts w:ascii="ＭＳ 明朝" w:eastAsia="ＭＳ 明朝" w:hAnsi="ＭＳ 明朝" w:hint="eastAsia"/>
          <w:szCs w:val="21"/>
        </w:rPr>
        <w:t>員体制は各部門に、次の資格を有する専従職員を配置</w:t>
      </w:r>
      <w:r w:rsidR="00071BE3" w:rsidRPr="00D80054">
        <w:rPr>
          <w:rFonts w:ascii="ＭＳ 明朝" w:eastAsia="ＭＳ 明朝" w:hAnsi="ＭＳ 明朝" w:hint="eastAsia"/>
          <w:szCs w:val="21"/>
        </w:rPr>
        <w:t>し、</w:t>
      </w:r>
      <w:r w:rsidR="00C72D78" w:rsidRPr="000D03BF">
        <w:rPr>
          <w:rFonts w:ascii="ＭＳ 明朝" w:eastAsia="ＭＳ 明朝" w:hAnsi="ＭＳ 明朝" w:hint="eastAsia"/>
          <w:szCs w:val="21"/>
        </w:rPr>
        <w:t>その中の１</w:t>
      </w:r>
      <w:r w:rsidR="00916695" w:rsidRPr="00D46503">
        <w:rPr>
          <w:rFonts w:ascii="ＭＳ 明朝" w:eastAsia="ＭＳ 明朝" w:hAnsi="ＭＳ 明朝" w:hint="eastAsia"/>
          <w:szCs w:val="21"/>
        </w:rPr>
        <w:t>人</w:t>
      </w:r>
      <w:r w:rsidR="00C72D78" w:rsidRPr="000D03BF">
        <w:rPr>
          <w:rFonts w:ascii="ＭＳ 明朝" w:eastAsia="ＭＳ 明朝" w:hAnsi="ＭＳ 明朝" w:hint="eastAsia"/>
          <w:szCs w:val="21"/>
        </w:rPr>
        <w:t>を管理者とす</w:t>
      </w:r>
    </w:p>
    <w:p w:rsidR="00DA1064" w:rsidRDefault="00C72D78" w:rsidP="00C567F8">
      <w:pPr>
        <w:ind w:left="630" w:hangingChars="300" w:hanging="630"/>
        <w:rPr>
          <w:rFonts w:ascii="ＭＳ 明朝" w:eastAsia="ＭＳ 明朝" w:hAnsi="ＭＳ 明朝"/>
          <w:szCs w:val="21"/>
        </w:rPr>
      </w:pPr>
      <w:r w:rsidRPr="000D03BF">
        <w:rPr>
          <w:rFonts w:ascii="ＭＳ 明朝" w:eastAsia="ＭＳ 明朝" w:hAnsi="ＭＳ 明朝" w:hint="eastAsia"/>
          <w:szCs w:val="21"/>
        </w:rPr>
        <w:t>ること。</w:t>
      </w:r>
    </w:p>
    <w:p w:rsidR="00071BE3" w:rsidRPr="00F06C59" w:rsidRDefault="00071BE3" w:rsidP="00C567F8">
      <w:pPr>
        <w:ind w:firstLineChars="100" w:firstLine="210"/>
        <w:rPr>
          <w:rFonts w:ascii="ＭＳ 明朝" w:eastAsia="ＭＳ 明朝" w:hAnsi="ＭＳ 明朝"/>
          <w:szCs w:val="21"/>
        </w:rPr>
      </w:pPr>
      <w:r w:rsidRPr="00F06C59">
        <w:rPr>
          <w:rFonts w:ascii="ＭＳ 明朝" w:eastAsia="ＭＳ 明朝" w:hAnsi="ＭＳ 明朝" w:hint="eastAsia"/>
          <w:szCs w:val="21"/>
        </w:rPr>
        <w:t>また、業務を効率的に遂行するため、資格を有する専従職員を配置する他に必要な職員を配置するなど、必要な策を講じること。</w:t>
      </w:r>
    </w:p>
    <w:p w:rsidR="00C567F8" w:rsidRDefault="00C567F8" w:rsidP="00C567F8">
      <w:pPr>
        <w:ind w:left="630" w:hangingChars="300" w:hanging="630"/>
        <w:rPr>
          <w:rFonts w:asciiTheme="minorEastAsia" w:hAnsiTheme="minorEastAsia" w:cs="MS-Mincho"/>
          <w:kern w:val="0"/>
          <w:szCs w:val="21"/>
        </w:rPr>
      </w:pPr>
      <w:r>
        <w:rPr>
          <w:rFonts w:ascii="ＭＳ 明朝" w:eastAsia="ＭＳ 明朝" w:hAnsi="ＭＳ 明朝" w:hint="eastAsia"/>
          <w:szCs w:val="21"/>
        </w:rPr>
        <w:t xml:space="preserve">　</w:t>
      </w:r>
      <w:r w:rsidR="00071BE3" w:rsidRPr="00F06C59">
        <w:rPr>
          <w:rFonts w:ascii="ＭＳ 明朝" w:eastAsia="ＭＳ 明朝" w:hAnsi="ＭＳ 明朝" w:hint="eastAsia"/>
          <w:szCs w:val="21"/>
        </w:rPr>
        <w:t>なお、</w:t>
      </w:r>
      <w:r w:rsidR="00071BE3" w:rsidRPr="00F06C59">
        <w:rPr>
          <w:rFonts w:asciiTheme="minorEastAsia" w:hAnsiTheme="minorEastAsia" w:cs="MS-Mincho" w:hint="eastAsia"/>
          <w:kern w:val="0"/>
          <w:szCs w:val="21"/>
        </w:rPr>
        <w:t>職員の資質向上のため、国・県及び職能団体等が主催する研修に職員が参加する</w:t>
      </w:r>
    </w:p>
    <w:p w:rsidR="00315740" w:rsidRPr="00C567F8" w:rsidRDefault="00071BE3" w:rsidP="00C567F8">
      <w:pPr>
        <w:ind w:left="630" w:hangingChars="300" w:hanging="630"/>
        <w:rPr>
          <w:rFonts w:asciiTheme="minorEastAsia" w:hAnsiTheme="minorEastAsia" w:cs="MS-Mincho"/>
          <w:kern w:val="0"/>
          <w:szCs w:val="21"/>
        </w:rPr>
      </w:pPr>
      <w:r w:rsidRPr="00F06C59">
        <w:rPr>
          <w:rFonts w:asciiTheme="minorEastAsia" w:hAnsiTheme="minorEastAsia" w:cs="MS-Mincho" w:hint="eastAsia"/>
          <w:kern w:val="0"/>
          <w:szCs w:val="21"/>
        </w:rPr>
        <w:t>機会を確保し人材育成に努めること。</w:t>
      </w:r>
    </w:p>
    <w:p w:rsidR="00C567F8" w:rsidRDefault="00C567F8" w:rsidP="00C567F8">
      <w:pPr>
        <w:rPr>
          <w:rFonts w:ascii="ＭＳ 明朝" w:eastAsia="ＭＳ 明朝" w:hAnsi="ＭＳ 明朝"/>
          <w:szCs w:val="21"/>
        </w:rPr>
      </w:pPr>
    </w:p>
    <w:p w:rsidR="00C72D78" w:rsidRPr="00B03E7F" w:rsidRDefault="00B03E7F" w:rsidP="00C567F8">
      <w:pPr>
        <w:rPr>
          <w:rFonts w:ascii="ＭＳ 明朝" w:eastAsia="ＭＳ 明朝" w:hAnsi="ＭＳ 明朝"/>
          <w:szCs w:val="21"/>
        </w:rPr>
      </w:pPr>
      <w:r>
        <w:rPr>
          <w:rFonts w:ascii="ＭＳ 明朝" w:eastAsia="ＭＳ 明朝" w:hAnsi="ＭＳ 明朝" w:hint="eastAsia"/>
          <w:szCs w:val="21"/>
        </w:rPr>
        <w:t>（１）</w:t>
      </w:r>
      <w:r w:rsidR="00C72D78" w:rsidRPr="00B03E7F">
        <w:rPr>
          <w:rFonts w:ascii="ＭＳ 明朝" w:eastAsia="ＭＳ 明朝" w:hAnsi="ＭＳ 明朝" w:hint="eastAsia"/>
          <w:szCs w:val="21"/>
        </w:rPr>
        <w:t>包括的支援部門</w:t>
      </w:r>
    </w:p>
    <w:p w:rsidR="004A347D" w:rsidRPr="00071BE3" w:rsidRDefault="00071BE3" w:rsidP="00C567F8">
      <w:pPr>
        <w:ind w:leftChars="100" w:left="210" w:firstLineChars="100" w:firstLine="210"/>
        <w:rPr>
          <w:rFonts w:ascii="ＭＳ 明朝" w:eastAsia="ＭＳ 明朝" w:hAnsi="ＭＳ 明朝"/>
          <w:szCs w:val="21"/>
        </w:rPr>
      </w:pPr>
      <w:r w:rsidRPr="00F06C59">
        <w:rPr>
          <w:rFonts w:ascii="ＭＳ 明朝" w:eastAsia="ＭＳ 明朝" w:hAnsi="ＭＳ 明朝" w:hint="eastAsia"/>
          <w:szCs w:val="21"/>
        </w:rPr>
        <w:t>包括的支援部門に係る専従職員は、下記アからウの資格を有する者とし、各職種については各１名以上配置すること。</w:t>
      </w:r>
    </w:p>
    <w:p w:rsidR="0081046A" w:rsidRPr="0081046A" w:rsidRDefault="0081046A" w:rsidP="00C567F8">
      <w:pPr>
        <w:ind w:firstLineChars="200" w:firstLine="420"/>
        <w:rPr>
          <w:rFonts w:ascii="ＭＳ 明朝" w:eastAsia="ＭＳ 明朝" w:hAnsi="ＭＳ 明朝"/>
          <w:szCs w:val="21"/>
        </w:rPr>
      </w:pPr>
      <w:r>
        <w:rPr>
          <w:rFonts w:ascii="ＭＳ 明朝" w:eastAsia="ＭＳ 明朝" w:hAnsi="ＭＳ 明朝" w:hint="eastAsia"/>
          <w:szCs w:val="21"/>
        </w:rPr>
        <w:t xml:space="preserve">ア　</w:t>
      </w:r>
      <w:r w:rsidR="008E60E3">
        <w:rPr>
          <w:rFonts w:ascii="ＭＳ 明朝" w:eastAsia="ＭＳ 明朝" w:hAnsi="ＭＳ 明朝" w:hint="eastAsia"/>
          <w:szCs w:val="21"/>
        </w:rPr>
        <w:t>保健師その他</w:t>
      </w:r>
      <w:r w:rsidR="004710F4">
        <w:rPr>
          <w:rFonts w:ascii="ＭＳ 明朝" w:eastAsia="ＭＳ 明朝" w:hAnsi="ＭＳ 明朝" w:hint="eastAsia"/>
          <w:szCs w:val="21"/>
        </w:rPr>
        <w:t>これに準ずる者</w:t>
      </w:r>
      <w:r w:rsidR="00EF3C8C">
        <w:rPr>
          <w:rFonts w:ascii="ＭＳ 明朝" w:eastAsia="ＭＳ 明朝" w:hAnsi="ＭＳ 明朝" w:hint="eastAsia"/>
          <w:szCs w:val="21"/>
        </w:rPr>
        <w:t xml:space="preserve">　１</w:t>
      </w:r>
      <w:r w:rsidR="00EF3C8C" w:rsidRPr="00D46503">
        <w:rPr>
          <w:rFonts w:ascii="ＭＳ 明朝" w:eastAsia="ＭＳ 明朝" w:hAnsi="ＭＳ 明朝" w:hint="eastAsia"/>
          <w:szCs w:val="21"/>
        </w:rPr>
        <w:t>人</w:t>
      </w:r>
    </w:p>
    <w:p w:rsidR="00C72D78" w:rsidRPr="00964385" w:rsidRDefault="005A77C1" w:rsidP="00C567F8">
      <w:pPr>
        <w:ind w:firstLineChars="300" w:firstLine="630"/>
        <w:rPr>
          <w:rFonts w:ascii="ＭＳ 明朝" w:eastAsia="ＭＳ 明朝" w:hAnsi="ＭＳ 明朝"/>
          <w:szCs w:val="21"/>
        </w:rPr>
      </w:pPr>
      <w:r>
        <w:rPr>
          <w:rFonts w:ascii="ＭＳ 明朝" w:eastAsia="ＭＳ 明朝" w:hAnsi="ＭＳ 明朝" w:hint="eastAsia"/>
          <w:szCs w:val="21"/>
        </w:rPr>
        <w:t>(ｱ)</w:t>
      </w:r>
      <w:r w:rsidR="00C72D78" w:rsidRPr="00964385">
        <w:rPr>
          <w:rFonts w:ascii="ＭＳ 明朝" w:eastAsia="ＭＳ 明朝" w:hAnsi="ＭＳ 明朝" w:hint="eastAsia"/>
          <w:szCs w:val="21"/>
        </w:rPr>
        <w:t>保健師</w:t>
      </w:r>
    </w:p>
    <w:p w:rsidR="00C72D78" w:rsidRPr="0081046A" w:rsidRDefault="005A77C1" w:rsidP="00C567F8">
      <w:pPr>
        <w:ind w:firstLineChars="300" w:firstLine="630"/>
        <w:rPr>
          <w:rFonts w:ascii="ＭＳ 明朝" w:eastAsia="ＭＳ 明朝" w:hAnsi="ＭＳ 明朝"/>
          <w:szCs w:val="21"/>
        </w:rPr>
      </w:pPr>
      <w:r>
        <w:rPr>
          <w:rFonts w:ascii="ＭＳ 明朝" w:eastAsia="ＭＳ 明朝" w:hAnsi="ＭＳ 明朝" w:hint="eastAsia"/>
          <w:szCs w:val="21"/>
        </w:rPr>
        <w:t>(ｲ)</w:t>
      </w:r>
      <w:r w:rsidR="00EF3C8C">
        <w:rPr>
          <w:rFonts w:ascii="ＭＳ 明朝" w:eastAsia="ＭＳ 明朝" w:hAnsi="ＭＳ 明朝" w:hint="eastAsia"/>
          <w:szCs w:val="21"/>
        </w:rPr>
        <w:t>準ずる</w:t>
      </w:r>
      <w:r w:rsidR="00EF3C8C" w:rsidRPr="00D46503">
        <w:rPr>
          <w:rFonts w:ascii="ＭＳ 明朝" w:eastAsia="ＭＳ 明朝" w:hAnsi="ＭＳ 明朝" w:hint="eastAsia"/>
          <w:szCs w:val="21"/>
        </w:rPr>
        <w:t>者</w:t>
      </w:r>
      <w:r w:rsidR="004710F4">
        <w:rPr>
          <w:rFonts w:ascii="ＭＳ 明朝" w:eastAsia="ＭＳ 明朝" w:hAnsi="ＭＳ 明朝" w:hint="eastAsia"/>
          <w:szCs w:val="21"/>
        </w:rPr>
        <w:t>として、</w:t>
      </w:r>
      <w:r w:rsidR="00C72D78" w:rsidRPr="0081046A">
        <w:rPr>
          <w:rFonts w:ascii="ＭＳ 明朝" w:eastAsia="ＭＳ 明朝" w:hAnsi="ＭＳ 明朝" w:hint="eastAsia"/>
          <w:szCs w:val="21"/>
        </w:rPr>
        <w:t>地域ケア・地域保健</w:t>
      </w:r>
      <w:r w:rsidR="00C72D78" w:rsidRPr="00EF3C8C">
        <w:rPr>
          <w:rFonts w:ascii="ＭＳ 明朝" w:eastAsia="ＭＳ 明朝" w:hAnsi="ＭＳ 明朝" w:hint="eastAsia"/>
          <w:szCs w:val="21"/>
        </w:rPr>
        <w:t>等</w:t>
      </w:r>
      <w:r w:rsidR="00EF3C8C">
        <w:rPr>
          <w:rFonts w:ascii="ＭＳ 明朝" w:eastAsia="ＭＳ 明朝" w:hAnsi="ＭＳ 明朝" w:hint="eastAsia"/>
          <w:szCs w:val="21"/>
        </w:rPr>
        <w:t>に経験のある看護師。</w:t>
      </w:r>
    </w:p>
    <w:p w:rsidR="0081046A" w:rsidRPr="005A77C1" w:rsidRDefault="00C72D78" w:rsidP="00C567F8">
      <w:pPr>
        <w:ind w:firstLineChars="400" w:firstLine="840"/>
        <w:rPr>
          <w:rFonts w:ascii="ＭＳ 明朝" w:eastAsia="ＭＳ 明朝" w:hAnsi="ＭＳ 明朝"/>
          <w:szCs w:val="21"/>
        </w:rPr>
      </w:pPr>
      <w:r w:rsidRPr="005A77C1">
        <w:rPr>
          <w:rFonts w:ascii="ＭＳ 明朝" w:eastAsia="ＭＳ 明朝" w:hAnsi="ＭＳ 明朝" w:hint="eastAsia"/>
          <w:szCs w:val="21"/>
        </w:rPr>
        <w:t>※看護師に准看護師は含まない。</w:t>
      </w:r>
    </w:p>
    <w:p w:rsidR="00C72D78" w:rsidRPr="0081046A" w:rsidRDefault="0081046A" w:rsidP="00C567F8">
      <w:pPr>
        <w:ind w:firstLineChars="200" w:firstLine="420"/>
        <w:rPr>
          <w:rFonts w:ascii="ＭＳ 明朝" w:eastAsia="ＭＳ 明朝" w:hAnsi="ＭＳ 明朝"/>
          <w:szCs w:val="21"/>
        </w:rPr>
      </w:pPr>
      <w:r>
        <w:rPr>
          <w:rFonts w:ascii="ＭＳ 明朝" w:eastAsia="ＭＳ 明朝" w:hAnsi="ＭＳ 明朝" w:hint="eastAsia"/>
          <w:szCs w:val="21"/>
        </w:rPr>
        <w:lastRenderedPageBreak/>
        <w:t xml:space="preserve">イ　</w:t>
      </w:r>
      <w:r w:rsidR="008E60E3">
        <w:rPr>
          <w:rFonts w:ascii="ＭＳ 明朝" w:eastAsia="ＭＳ 明朝" w:hAnsi="ＭＳ 明朝" w:hint="eastAsia"/>
          <w:szCs w:val="21"/>
        </w:rPr>
        <w:t>社会福祉士その他</w:t>
      </w:r>
      <w:r w:rsidR="004710F4">
        <w:rPr>
          <w:rFonts w:ascii="ＭＳ 明朝" w:eastAsia="ＭＳ 明朝" w:hAnsi="ＭＳ 明朝" w:hint="eastAsia"/>
          <w:szCs w:val="21"/>
        </w:rPr>
        <w:t>これに準ずる者</w:t>
      </w:r>
      <w:r w:rsidR="00C72D78" w:rsidRPr="0081046A">
        <w:rPr>
          <w:rFonts w:ascii="ＭＳ 明朝" w:eastAsia="ＭＳ 明朝" w:hAnsi="ＭＳ 明朝" w:hint="eastAsia"/>
          <w:szCs w:val="21"/>
        </w:rPr>
        <w:t xml:space="preserve">　</w:t>
      </w:r>
      <w:r w:rsidR="00EF3C8C">
        <w:rPr>
          <w:rFonts w:ascii="ＭＳ 明朝" w:eastAsia="ＭＳ 明朝" w:hAnsi="ＭＳ 明朝" w:hint="eastAsia"/>
          <w:szCs w:val="21"/>
        </w:rPr>
        <w:t>１</w:t>
      </w:r>
      <w:r w:rsidR="00EF3C8C" w:rsidRPr="00D46503">
        <w:rPr>
          <w:rFonts w:ascii="ＭＳ 明朝" w:eastAsia="ＭＳ 明朝" w:hAnsi="ＭＳ 明朝" w:hint="eastAsia"/>
          <w:szCs w:val="21"/>
        </w:rPr>
        <w:t>人</w:t>
      </w:r>
    </w:p>
    <w:p w:rsidR="00C72D78" w:rsidRPr="005A77C1" w:rsidRDefault="005A77C1" w:rsidP="00C567F8">
      <w:pPr>
        <w:ind w:firstLineChars="300" w:firstLine="630"/>
        <w:rPr>
          <w:rFonts w:ascii="ＭＳ 明朝" w:eastAsia="ＭＳ 明朝" w:hAnsi="ＭＳ 明朝"/>
          <w:szCs w:val="21"/>
        </w:rPr>
      </w:pPr>
      <w:r>
        <w:rPr>
          <w:rFonts w:ascii="ＭＳ 明朝" w:eastAsia="ＭＳ 明朝" w:hAnsi="ＭＳ 明朝" w:hint="eastAsia"/>
          <w:szCs w:val="21"/>
        </w:rPr>
        <w:t>(ｱ)</w:t>
      </w:r>
      <w:r w:rsidR="00214933" w:rsidRPr="005A77C1">
        <w:rPr>
          <w:rFonts w:ascii="ＭＳ 明朝" w:eastAsia="ＭＳ 明朝" w:hAnsi="ＭＳ 明朝" w:hint="eastAsia"/>
          <w:szCs w:val="21"/>
        </w:rPr>
        <w:t>社会</w:t>
      </w:r>
      <w:r w:rsidR="00C72D78" w:rsidRPr="005A77C1">
        <w:rPr>
          <w:rFonts w:ascii="ＭＳ 明朝" w:eastAsia="ＭＳ 明朝" w:hAnsi="ＭＳ 明朝" w:hint="eastAsia"/>
          <w:szCs w:val="21"/>
        </w:rPr>
        <w:t>福祉士</w:t>
      </w:r>
    </w:p>
    <w:p w:rsidR="00C72D78" w:rsidRPr="005A77C1" w:rsidRDefault="005A77C1" w:rsidP="00C567F8">
      <w:pPr>
        <w:ind w:leftChars="300" w:left="630"/>
        <w:rPr>
          <w:rFonts w:ascii="ＭＳ 明朝" w:eastAsia="ＭＳ 明朝" w:hAnsi="ＭＳ 明朝"/>
          <w:szCs w:val="21"/>
        </w:rPr>
      </w:pPr>
      <w:r>
        <w:rPr>
          <w:rFonts w:ascii="ＭＳ 明朝" w:eastAsia="ＭＳ 明朝" w:hAnsi="ＭＳ 明朝" w:hint="eastAsia"/>
          <w:szCs w:val="21"/>
        </w:rPr>
        <w:t>(ｲ)</w:t>
      </w:r>
      <w:r w:rsidR="00EF3C8C">
        <w:rPr>
          <w:rFonts w:ascii="ＭＳ 明朝" w:eastAsia="ＭＳ 明朝" w:hAnsi="ＭＳ 明朝" w:hint="eastAsia"/>
          <w:szCs w:val="21"/>
        </w:rPr>
        <w:t>準ずる</w:t>
      </w:r>
      <w:r w:rsidR="00EF3C8C" w:rsidRPr="00D46503">
        <w:rPr>
          <w:rFonts w:ascii="ＭＳ 明朝" w:eastAsia="ＭＳ 明朝" w:hAnsi="ＭＳ 明朝" w:hint="eastAsia"/>
          <w:szCs w:val="21"/>
        </w:rPr>
        <w:t>者</w:t>
      </w:r>
      <w:r w:rsidR="004710F4" w:rsidRPr="005A77C1">
        <w:rPr>
          <w:rFonts w:ascii="ＭＳ 明朝" w:eastAsia="ＭＳ 明朝" w:hAnsi="ＭＳ 明朝" w:hint="eastAsia"/>
          <w:szCs w:val="21"/>
        </w:rPr>
        <w:t>として、</w:t>
      </w:r>
      <w:r w:rsidR="00C72D78" w:rsidRPr="005A77C1">
        <w:rPr>
          <w:rFonts w:ascii="ＭＳ 明朝" w:eastAsia="ＭＳ 明朝" w:hAnsi="ＭＳ 明朝" w:hint="eastAsia"/>
          <w:szCs w:val="21"/>
        </w:rPr>
        <w:t>福祉事務所の現業員</w:t>
      </w:r>
      <w:r w:rsidR="004710F4" w:rsidRPr="00EF3C8C">
        <w:rPr>
          <w:rFonts w:ascii="ＭＳ 明朝" w:eastAsia="ＭＳ 明朝" w:hAnsi="ＭＳ 明朝" w:hint="eastAsia"/>
          <w:szCs w:val="21"/>
        </w:rPr>
        <w:t>等</w:t>
      </w:r>
      <w:r w:rsidR="00C72D78" w:rsidRPr="005A77C1">
        <w:rPr>
          <w:rFonts w:ascii="ＭＳ 明朝" w:eastAsia="ＭＳ 明朝" w:hAnsi="ＭＳ 明朝" w:hint="eastAsia"/>
          <w:szCs w:val="21"/>
        </w:rPr>
        <w:t>の業務経験が</w:t>
      </w:r>
      <w:r w:rsidR="0081046A" w:rsidRPr="005A77C1">
        <w:rPr>
          <w:rFonts w:ascii="ＭＳ 明朝" w:eastAsia="ＭＳ 明朝" w:hAnsi="ＭＳ 明朝" w:hint="eastAsia"/>
          <w:szCs w:val="21"/>
        </w:rPr>
        <w:t>５</w:t>
      </w:r>
      <w:r w:rsidR="00C72D78" w:rsidRPr="005A77C1">
        <w:rPr>
          <w:rFonts w:ascii="ＭＳ 明朝" w:eastAsia="ＭＳ 明朝" w:hAnsi="ＭＳ 明朝" w:hint="eastAsia"/>
          <w:szCs w:val="21"/>
        </w:rPr>
        <w:t>年以上又は介護支援専門員の業務経験が</w:t>
      </w:r>
      <w:r w:rsidR="0081046A" w:rsidRPr="005A77C1">
        <w:rPr>
          <w:rFonts w:ascii="ＭＳ 明朝" w:eastAsia="ＭＳ 明朝" w:hAnsi="ＭＳ 明朝" w:hint="eastAsia"/>
          <w:szCs w:val="21"/>
        </w:rPr>
        <w:t>３</w:t>
      </w:r>
      <w:r w:rsidR="004710F4" w:rsidRPr="005A77C1">
        <w:rPr>
          <w:rFonts w:ascii="ＭＳ 明朝" w:eastAsia="ＭＳ 明朝" w:hAnsi="ＭＳ 明朝" w:hint="eastAsia"/>
          <w:szCs w:val="21"/>
        </w:rPr>
        <w:t>年以上あり、かつ高齢者の保健</w:t>
      </w:r>
      <w:r w:rsidR="00C72D78" w:rsidRPr="005A77C1">
        <w:rPr>
          <w:rFonts w:ascii="ＭＳ 明朝" w:eastAsia="ＭＳ 明朝" w:hAnsi="ＭＳ 明朝" w:hint="eastAsia"/>
          <w:szCs w:val="21"/>
        </w:rPr>
        <w:t>福祉に関する相談援助業務に</w:t>
      </w:r>
      <w:r w:rsidR="0081046A" w:rsidRPr="005A77C1">
        <w:rPr>
          <w:rFonts w:ascii="ＭＳ 明朝" w:eastAsia="ＭＳ 明朝" w:hAnsi="ＭＳ 明朝" w:hint="eastAsia"/>
          <w:szCs w:val="21"/>
        </w:rPr>
        <w:t>３</w:t>
      </w:r>
      <w:r w:rsidR="004710F4" w:rsidRPr="005A77C1">
        <w:rPr>
          <w:rFonts w:ascii="ＭＳ 明朝" w:eastAsia="ＭＳ 明朝" w:hAnsi="ＭＳ 明朝" w:hint="eastAsia"/>
          <w:szCs w:val="21"/>
        </w:rPr>
        <w:t>年以上従事した経験を有する者</w:t>
      </w:r>
      <w:r w:rsidR="00EF3C8C">
        <w:rPr>
          <w:rFonts w:ascii="ＭＳ 明朝" w:eastAsia="ＭＳ 明朝" w:hAnsi="ＭＳ 明朝" w:hint="eastAsia"/>
          <w:szCs w:val="21"/>
        </w:rPr>
        <w:t>。</w:t>
      </w:r>
    </w:p>
    <w:p w:rsidR="00C72D78" w:rsidRDefault="00C72D78" w:rsidP="00C567F8">
      <w:pPr>
        <w:ind w:firstLineChars="200" w:firstLine="420"/>
        <w:rPr>
          <w:rFonts w:ascii="ＭＳ 明朝" w:eastAsia="ＭＳ 明朝" w:hAnsi="ＭＳ 明朝"/>
          <w:szCs w:val="21"/>
        </w:rPr>
      </w:pPr>
      <w:r w:rsidRPr="000D03BF">
        <w:rPr>
          <w:rFonts w:ascii="ＭＳ 明朝" w:eastAsia="ＭＳ 明朝" w:hAnsi="ＭＳ 明朝" w:hint="eastAsia"/>
          <w:szCs w:val="21"/>
        </w:rPr>
        <w:t>ウ</w:t>
      </w:r>
      <w:r w:rsidR="00214933">
        <w:rPr>
          <w:rFonts w:ascii="ＭＳ 明朝" w:eastAsia="ＭＳ 明朝" w:hAnsi="ＭＳ 明朝" w:hint="eastAsia"/>
          <w:szCs w:val="21"/>
        </w:rPr>
        <w:t xml:space="preserve">　主任介護支援専門員</w:t>
      </w:r>
      <w:r w:rsidR="008E60E3">
        <w:rPr>
          <w:rFonts w:ascii="ＭＳ 明朝" w:eastAsia="ＭＳ 明朝" w:hAnsi="ＭＳ 明朝" w:hint="eastAsia"/>
          <w:szCs w:val="21"/>
        </w:rPr>
        <w:t>その他これに準ずる者</w:t>
      </w:r>
      <w:r w:rsidR="00EF3C8C">
        <w:rPr>
          <w:rFonts w:ascii="ＭＳ 明朝" w:eastAsia="ＭＳ 明朝" w:hAnsi="ＭＳ 明朝" w:hint="eastAsia"/>
          <w:szCs w:val="21"/>
        </w:rPr>
        <w:t xml:space="preserve">　１</w:t>
      </w:r>
      <w:r w:rsidR="00EF3C8C" w:rsidRPr="00D46503">
        <w:rPr>
          <w:rFonts w:ascii="ＭＳ 明朝" w:eastAsia="ＭＳ 明朝" w:hAnsi="ＭＳ 明朝" w:hint="eastAsia"/>
          <w:szCs w:val="21"/>
        </w:rPr>
        <w:t>人</w:t>
      </w:r>
    </w:p>
    <w:p w:rsidR="00071BE3" w:rsidRPr="00B03E7F" w:rsidRDefault="00FA4E30" w:rsidP="00FA4E30">
      <w:pPr>
        <w:ind w:leftChars="300" w:left="630"/>
        <w:rPr>
          <w:rFonts w:ascii="ＭＳ 明朝" w:eastAsia="ＭＳ 明朝" w:hAnsi="ＭＳ 明朝"/>
          <w:szCs w:val="21"/>
        </w:rPr>
      </w:pPr>
      <w:r>
        <w:rPr>
          <w:rFonts w:ascii="ＭＳ 明朝" w:eastAsia="ＭＳ 明朝" w:hAnsi="ＭＳ 明朝" w:hint="eastAsia"/>
          <w:szCs w:val="21"/>
        </w:rPr>
        <w:t>(ｱ)</w:t>
      </w:r>
      <w:r w:rsidR="00EF3C8C" w:rsidRPr="00FA4E30">
        <w:rPr>
          <w:rFonts w:ascii="ＭＳ 明朝" w:eastAsia="ＭＳ 明朝" w:hAnsi="ＭＳ 明朝" w:hint="eastAsia"/>
          <w:szCs w:val="21"/>
        </w:rPr>
        <w:t>準ずる者として、「ケアマネジメントリーダー活動等支援事業の実施及び推</w:t>
      </w:r>
      <w:r w:rsidR="00EF3C8C" w:rsidRPr="00B03E7F">
        <w:rPr>
          <w:rFonts w:ascii="ＭＳ 明朝" w:eastAsia="ＭＳ 明朝" w:hAnsi="ＭＳ 明朝" w:hint="eastAsia"/>
          <w:szCs w:val="21"/>
        </w:rPr>
        <w:t>進について」（平成１４年４月２４日付け老発第０４２４００３号厚生労働省老健局長通知）に基づくケアマネジメントリーダ</w:t>
      </w:r>
      <w:r w:rsidR="0020397F" w:rsidRPr="00B03E7F">
        <w:rPr>
          <w:rFonts w:ascii="ＭＳ 明朝" w:eastAsia="ＭＳ 明朝" w:hAnsi="ＭＳ 明朝" w:hint="eastAsia"/>
          <w:szCs w:val="21"/>
        </w:rPr>
        <w:t>ー</w:t>
      </w:r>
      <w:r w:rsidR="00EF3C8C" w:rsidRPr="00B03E7F">
        <w:rPr>
          <w:rFonts w:ascii="ＭＳ 明朝" w:eastAsia="ＭＳ 明朝" w:hAnsi="ＭＳ 明朝" w:hint="eastAsia"/>
          <w:szCs w:val="21"/>
        </w:rPr>
        <w:t>研修を修了し、介護支援専門員としての実務経験を有し、かつ、介護支援専門員の相談対応や地域の介護支援専門員への支援等に関する知識及び能力を有している者。</w:t>
      </w:r>
    </w:p>
    <w:p w:rsidR="00FA4E30" w:rsidRDefault="00FA4E30" w:rsidP="00FA4E30">
      <w:pPr>
        <w:rPr>
          <w:rFonts w:ascii="ＭＳ 明朝" w:eastAsia="ＭＳ 明朝" w:hAnsi="ＭＳ 明朝"/>
          <w:szCs w:val="21"/>
        </w:rPr>
      </w:pPr>
    </w:p>
    <w:p w:rsidR="00C72D78" w:rsidRPr="00B03E7F" w:rsidRDefault="00B03E7F" w:rsidP="00FA4E30">
      <w:pPr>
        <w:rPr>
          <w:rFonts w:ascii="ＭＳ 明朝" w:eastAsia="ＭＳ 明朝" w:hAnsi="ＭＳ 明朝"/>
          <w:szCs w:val="21"/>
        </w:rPr>
      </w:pPr>
      <w:r>
        <w:rPr>
          <w:rFonts w:ascii="ＭＳ 明朝" w:eastAsia="ＭＳ 明朝" w:hAnsi="ＭＳ 明朝" w:hint="eastAsia"/>
          <w:szCs w:val="21"/>
        </w:rPr>
        <w:t>（２）</w:t>
      </w:r>
      <w:r w:rsidR="00C72D78" w:rsidRPr="00B03E7F">
        <w:rPr>
          <w:rFonts w:ascii="ＭＳ 明朝" w:eastAsia="ＭＳ 明朝" w:hAnsi="ＭＳ 明朝" w:hint="eastAsia"/>
          <w:szCs w:val="21"/>
        </w:rPr>
        <w:t>介護予防支援部門</w:t>
      </w:r>
    </w:p>
    <w:p w:rsidR="00C72D78" w:rsidRPr="00C97CC3" w:rsidRDefault="00C97CC3" w:rsidP="00FA4E30">
      <w:pPr>
        <w:ind w:firstLineChars="200" w:firstLine="420"/>
        <w:rPr>
          <w:rFonts w:ascii="ＭＳ 明朝" w:eastAsia="ＭＳ 明朝" w:hAnsi="ＭＳ 明朝"/>
          <w:color w:val="C00000"/>
          <w:szCs w:val="21"/>
        </w:rPr>
      </w:pPr>
      <w:r>
        <w:rPr>
          <w:rFonts w:ascii="ＭＳ 明朝" w:eastAsia="ＭＳ 明朝" w:hAnsi="ＭＳ 明朝" w:hint="eastAsia"/>
          <w:szCs w:val="21"/>
        </w:rPr>
        <w:t xml:space="preserve">ア　</w:t>
      </w:r>
      <w:r w:rsidR="00C72D78" w:rsidRPr="00C97CC3">
        <w:rPr>
          <w:rFonts w:ascii="ＭＳ 明朝" w:eastAsia="ＭＳ 明朝" w:hAnsi="ＭＳ 明朝" w:hint="eastAsia"/>
          <w:szCs w:val="21"/>
        </w:rPr>
        <w:t xml:space="preserve">介護支援専門員　</w:t>
      </w:r>
    </w:p>
    <w:p w:rsidR="00FA4E30" w:rsidRDefault="00C72D78" w:rsidP="00FA4E30">
      <w:pPr>
        <w:ind w:leftChars="200" w:left="1890" w:hangingChars="700" w:hanging="1470"/>
        <w:rPr>
          <w:rFonts w:ascii="ＭＳ 明朝" w:eastAsia="ＭＳ 明朝" w:hAnsi="ＭＳ 明朝"/>
          <w:szCs w:val="21"/>
        </w:rPr>
      </w:pPr>
      <w:r w:rsidRPr="000D03BF">
        <w:rPr>
          <w:rFonts w:ascii="ＭＳ 明朝" w:eastAsia="ＭＳ 明朝" w:hAnsi="ＭＳ 明朝" w:hint="eastAsia"/>
          <w:szCs w:val="21"/>
        </w:rPr>
        <w:t xml:space="preserve">　</w:t>
      </w:r>
      <w:r w:rsidR="00FA4E30">
        <w:rPr>
          <w:rFonts w:ascii="ＭＳ 明朝" w:eastAsia="ＭＳ 明朝" w:hAnsi="ＭＳ 明朝" w:hint="eastAsia"/>
          <w:szCs w:val="21"/>
        </w:rPr>
        <w:t xml:space="preserve">　</w:t>
      </w:r>
      <w:r w:rsidRPr="000D03BF">
        <w:rPr>
          <w:rFonts w:ascii="ＭＳ 明朝" w:eastAsia="ＭＳ 明朝" w:hAnsi="ＭＳ 明朝" w:hint="eastAsia"/>
          <w:szCs w:val="21"/>
        </w:rPr>
        <w:t>※担</w:t>
      </w:r>
      <w:r w:rsidR="006F3881">
        <w:rPr>
          <w:rFonts w:ascii="ＭＳ 明朝" w:eastAsia="ＭＳ 明朝" w:hAnsi="ＭＳ 明朝" w:hint="eastAsia"/>
          <w:szCs w:val="21"/>
        </w:rPr>
        <w:t>当する地域における必要な</w:t>
      </w:r>
      <w:r w:rsidR="002358A5" w:rsidRPr="00596231">
        <w:rPr>
          <w:rFonts w:ascii="ＭＳ 明朝" w:eastAsia="ＭＳ 明朝" w:hAnsi="ＭＳ 明朝" w:hint="eastAsia"/>
          <w:szCs w:val="21"/>
        </w:rPr>
        <w:t>介護予防サービス</w:t>
      </w:r>
      <w:r w:rsidR="004E5D86" w:rsidRPr="00596231">
        <w:rPr>
          <w:rFonts w:ascii="ＭＳ 明朝" w:eastAsia="ＭＳ 明朝" w:hAnsi="ＭＳ 明朝" w:hint="eastAsia"/>
          <w:szCs w:val="21"/>
        </w:rPr>
        <w:t>・支援</w:t>
      </w:r>
      <w:r w:rsidR="002358A5" w:rsidRPr="00596231">
        <w:rPr>
          <w:rFonts w:ascii="ＭＳ 明朝" w:eastAsia="ＭＳ 明朝" w:hAnsi="ＭＳ 明朝" w:hint="eastAsia"/>
          <w:szCs w:val="21"/>
        </w:rPr>
        <w:t>計画</w:t>
      </w:r>
      <w:r w:rsidR="006F3881" w:rsidRPr="002358A5">
        <w:rPr>
          <w:rFonts w:ascii="ＭＳ 明朝" w:eastAsia="ＭＳ 明朝" w:hAnsi="ＭＳ 明朝" w:hint="eastAsia"/>
          <w:szCs w:val="21"/>
        </w:rPr>
        <w:t>作成</w:t>
      </w:r>
      <w:r w:rsidR="00FC2012" w:rsidRPr="002358A5">
        <w:rPr>
          <w:rFonts w:ascii="ＭＳ 明朝" w:eastAsia="ＭＳ 明朝" w:hAnsi="ＭＳ 明朝" w:hint="eastAsia"/>
          <w:szCs w:val="21"/>
        </w:rPr>
        <w:t>及び介護予防ケ</w:t>
      </w:r>
    </w:p>
    <w:p w:rsidR="00C72D78" w:rsidRPr="000D03BF" w:rsidRDefault="00FC2012" w:rsidP="00FA4E30">
      <w:pPr>
        <w:ind w:leftChars="400" w:left="1890" w:hangingChars="500" w:hanging="1050"/>
        <w:rPr>
          <w:rFonts w:ascii="ＭＳ 明朝" w:eastAsia="ＭＳ 明朝" w:hAnsi="ＭＳ 明朝"/>
          <w:szCs w:val="21"/>
        </w:rPr>
      </w:pPr>
      <w:r w:rsidRPr="002358A5">
        <w:rPr>
          <w:rFonts w:ascii="ＭＳ 明朝" w:eastAsia="ＭＳ 明朝" w:hAnsi="ＭＳ 明朝" w:hint="eastAsia"/>
          <w:szCs w:val="21"/>
        </w:rPr>
        <w:t>アマネジメント実施</w:t>
      </w:r>
      <w:r w:rsidR="006F3881" w:rsidRPr="002358A5">
        <w:rPr>
          <w:rFonts w:ascii="ＭＳ 明朝" w:eastAsia="ＭＳ 明朝" w:hAnsi="ＭＳ 明朝" w:hint="eastAsia"/>
          <w:szCs w:val="21"/>
        </w:rPr>
        <w:t>数</w:t>
      </w:r>
      <w:r w:rsidR="006F3881">
        <w:rPr>
          <w:rFonts w:ascii="ＭＳ 明朝" w:eastAsia="ＭＳ 明朝" w:hAnsi="ＭＳ 明朝" w:hint="eastAsia"/>
          <w:szCs w:val="21"/>
        </w:rPr>
        <w:t>に応じた人員を配置すること</w:t>
      </w:r>
      <w:r w:rsidR="00C72D78" w:rsidRPr="000D03BF">
        <w:rPr>
          <w:rFonts w:ascii="ＭＳ 明朝" w:eastAsia="ＭＳ 明朝" w:hAnsi="ＭＳ 明朝" w:hint="eastAsia"/>
          <w:szCs w:val="21"/>
        </w:rPr>
        <w:t>。</w:t>
      </w:r>
    </w:p>
    <w:p w:rsidR="00081460" w:rsidRDefault="00081460" w:rsidP="00081460">
      <w:pPr>
        <w:widowControl/>
        <w:jc w:val="left"/>
        <w:rPr>
          <w:rFonts w:ascii="ＭＳ 明朝" w:eastAsia="ＭＳ 明朝" w:hAnsi="ＭＳ 明朝"/>
          <w:szCs w:val="21"/>
        </w:rPr>
      </w:pPr>
    </w:p>
    <w:p w:rsidR="006677E5" w:rsidRDefault="008A1E63">
      <w:pPr>
        <w:rPr>
          <w:rFonts w:ascii="ＭＳ 明朝" w:eastAsia="ＭＳ 明朝" w:hAnsi="ＭＳ 明朝"/>
          <w:szCs w:val="21"/>
        </w:rPr>
      </w:pPr>
      <w:r>
        <w:rPr>
          <w:rFonts w:ascii="ＭＳ 明朝" w:eastAsia="ＭＳ 明朝" w:hAnsi="ＭＳ 明朝" w:hint="eastAsia"/>
          <w:szCs w:val="21"/>
        </w:rPr>
        <w:t>【参考】専門職の職員配置（介護保険法施行規則第１４０条の６６第２号に準ずる。）</w:t>
      </w:r>
    </w:p>
    <w:tbl>
      <w:tblPr>
        <w:tblStyle w:val="a4"/>
        <w:tblW w:w="9039" w:type="dxa"/>
        <w:tblLook w:val="04A0" w:firstRow="1" w:lastRow="0" w:firstColumn="1" w:lastColumn="0" w:noHBand="0" w:noVBand="1"/>
      </w:tblPr>
      <w:tblGrid>
        <w:gridCol w:w="1809"/>
        <w:gridCol w:w="1560"/>
        <w:gridCol w:w="1275"/>
        <w:gridCol w:w="1558"/>
        <w:gridCol w:w="1416"/>
        <w:gridCol w:w="1421"/>
      </w:tblGrid>
      <w:tr w:rsidR="008A1E63" w:rsidRPr="00317C1E" w:rsidTr="00FA4E30">
        <w:trPr>
          <w:trHeight w:val="760"/>
        </w:trPr>
        <w:tc>
          <w:tcPr>
            <w:tcW w:w="1809" w:type="dxa"/>
            <w:hideMark/>
          </w:tcPr>
          <w:p w:rsidR="008A1E63" w:rsidRPr="00317C1E" w:rsidRDefault="005C0C96" w:rsidP="005C0C96">
            <w:pPr>
              <w:spacing w:line="480" w:lineRule="auto"/>
              <w:rPr>
                <w:rFonts w:ascii="ＭＳ 明朝" w:eastAsia="ＭＳ 明朝" w:hAnsi="ＭＳ 明朝"/>
                <w:szCs w:val="21"/>
              </w:rPr>
            </w:pPr>
            <w:r>
              <w:rPr>
                <w:rFonts w:ascii="ＭＳ 明朝" w:eastAsia="ＭＳ 明朝" w:hAnsi="ＭＳ 明朝" w:hint="eastAsia"/>
                <w:szCs w:val="21"/>
              </w:rPr>
              <w:t>日常生活圏域</w:t>
            </w:r>
          </w:p>
        </w:tc>
        <w:tc>
          <w:tcPr>
            <w:tcW w:w="1560" w:type="dxa"/>
            <w:hideMark/>
          </w:tcPr>
          <w:p w:rsidR="008A1E63" w:rsidRPr="00317C1E" w:rsidRDefault="008A1E63" w:rsidP="008A1E63">
            <w:pPr>
              <w:spacing w:line="480" w:lineRule="auto"/>
              <w:jc w:val="center"/>
              <w:rPr>
                <w:rFonts w:ascii="ＭＳ 明朝" w:eastAsia="ＭＳ 明朝" w:hAnsi="ＭＳ 明朝"/>
                <w:szCs w:val="21"/>
              </w:rPr>
            </w:pPr>
            <w:r w:rsidRPr="00317C1E">
              <w:rPr>
                <w:rFonts w:ascii="ＭＳ 明朝" w:eastAsia="ＭＳ 明朝" w:hAnsi="ＭＳ 明朝" w:hint="eastAsia"/>
                <w:szCs w:val="21"/>
              </w:rPr>
              <w:t>高齢者人口</w:t>
            </w:r>
          </w:p>
        </w:tc>
        <w:tc>
          <w:tcPr>
            <w:tcW w:w="1275" w:type="dxa"/>
            <w:hideMark/>
          </w:tcPr>
          <w:p w:rsidR="008A1E63" w:rsidRPr="00317C1E" w:rsidRDefault="008A1E63" w:rsidP="008A1E63">
            <w:pPr>
              <w:spacing w:line="480" w:lineRule="auto"/>
              <w:jc w:val="center"/>
              <w:rPr>
                <w:rFonts w:ascii="ＭＳ 明朝" w:eastAsia="ＭＳ 明朝" w:hAnsi="ＭＳ 明朝"/>
                <w:szCs w:val="21"/>
              </w:rPr>
            </w:pPr>
            <w:r w:rsidRPr="00317C1E">
              <w:rPr>
                <w:rFonts w:ascii="ＭＳ 明朝" w:eastAsia="ＭＳ 明朝" w:hAnsi="ＭＳ 明朝" w:hint="eastAsia"/>
                <w:szCs w:val="21"/>
              </w:rPr>
              <w:t>保健師</w:t>
            </w:r>
            <w:r>
              <w:rPr>
                <w:rFonts w:ascii="ＭＳ 明朝" w:eastAsia="ＭＳ 明朝" w:hAnsi="ＭＳ 明朝" w:hint="eastAsia"/>
                <w:szCs w:val="21"/>
              </w:rPr>
              <w:t>等</w:t>
            </w:r>
          </w:p>
        </w:tc>
        <w:tc>
          <w:tcPr>
            <w:tcW w:w="1558" w:type="dxa"/>
            <w:hideMark/>
          </w:tcPr>
          <w:p w:rsidR="008A1E63" w:rsidRPr="00317C1E" w:rsidRDefault="008A1E63" w:rsidP="008A1E63">
            <w:pPr>
              <w:spacing w:line="480" w:lineRule="auto"/>
              <w:jc w:val="center"/>
              <w:rPr>
                <w:rFonts w:ascii="ＭＳ 明朝" w:eastAsia="ＭＳ 明朝" w:hAnsi="ＭＳ 明朝"/>
                <w:szCs w:val="21"/>
              </w:rPr>
            </w:pPr>
            <w:r w:rsidRPr="00317C1E">
              <w:rPr>
                <w:rFonts w:ascii="ＭＳ 明朝" w:eastAsia="ＭＳ 明朝" w:hAnsi="ＭＳ 明朝" w:hint="eastAsia"/>
                <w:szCs w:val="21"/>
              </w:rPr>
              <w:t>社会福祉士</w:t>
            </w:r>
            <w:r>
              <w:rPr>
                <w:rFonts w:ascii="ＭＳ 明朝" w:eastAsia="ＭＳ 明朝" w:hAnsi="ＭＳ 明朝" w:hint="eastAsia"/>
                <w:szCs w:val="21"/>
              </w:rPr>
              <w:t>等</w:t>
            </w:r>
          </w:p>
        </w:tc>
        <w:tc>
          <w:tcPr>
            <w:tcW w:w="1416" w:type="dxa"/>
            <w:hideMark/>
          </w:tcPr>
          <w:p w:rsidR="008A1E63" w:rsidRPr="00317C1E" w:rsidRDefault="008A1E63" w:rsidP="008A1E63">
            <w:pPr>
              <w:jc w:val="center"/>
              <w:rPr>
                <w:rFonts w:ascii="ＭＳ 明朝" w:eastAsia="ＭＳ 明朝" w:hAnsi="ＭＳ 明朝"/>
                <w:szCs w:val="21"/>
              </w:rPr>
            </w:pPr>
            <w:r w:rsidRPr="00317C1E">
              <w:rPr>
                <w:rFonts w:ascii="ＭＳ 明朝" w:eastAsia="ＭＳ 明朝" w:hAnsi="ＭＳ 明朝" w:hint="eastAsia"/>
                <w:szCs w:val="21"/>
              </w:rPr>
              <w:t>主任介護</w:t>
            </w:r>
          </w:p>
          <w:p w:rsidR="008A1E63" w:rsidRPr="00317C1E" w:rsidRDefault="008A1E63" w:rsidP="008A1E63">
            <w:pPr>
              <w:jc w:val="center"/>
              <w:rPr>
                <w:rFonts w:ascii="ＭＳ 明朝" w:eastAsia="ＭＳ 明朝" w:hAnsi="ＭＳ 明朝"/>
                <w:szCs w:val="21"/>
              </w:rPr>
            </w:pPr>
            <w:r w:rsidRPr="00317C1E">
              <w:rPr>
                <w:rFonts w:ascii="ＭＳ 明朝" w:eastAsia="ＭＳ 明朝" w:hAnsi="ＭＳ 明朝" w:hint="eastAsia"/>
                <w:szCs w:val="21"/>
              </w:rPr>
              <w:t>支援専門員</w:t>
            </w:r>
          </w:p>
        </w:tc>
        <w:tc>
          <w:tcPr>
            <w:tcW w:w="1421" w:type="dxa"/>
            <w:hideMark/>
          </w:tcPr>
          <w:p w:rsidR="008A1E63" w:rsidRPr="00317C1E" w:rsidRDefault="008A1E63" w:rsidP="008A1E63">
            <w:pPr>
              <w:jc w:val="center"/>
              <w:rPr>
                <w:rFonts w:ascii="ＭＳ 明朝" w:eastAsia="ＭＳ 明朝" w:hAnsi="ＭＳ 明朝"/>
                <w:szCs w:val="21"/>
              </w:rPr>
            </w:pPr>
            <w:r w:rsidRPr="00317C1E">
              <w:rPr>
                <w:rFonts w:ascii="ＭＳ 明朝" w:eastAsia="ＭＳ 明朝" w:hAnsi="ＭＳ 明朝" w:hint="eastAsia"/>
                <w:szCs w:val="21"/>
              </w:rPr>
              <w:t>３職種の</w:t>
            </w:r>
          </w:p>
          <w:p w:rsidR="008A1E63" w:rsidRPr="00317C1E" w:rsidRDefault="008A1E63" w:rsidP="008A1E63">
            <w:pPr>
              <w:jc w:val="center"/>
              <w:rPr>
                <w:rFonts w:ascii="ＭＳ 明朝" w:eastAsia="ＭＳ 明朝" w:hAnsi="ＭＳ 明朝"/>
                <w:szCs w:val="21"/>
              </w:rPr>
            </w:pPr>
            <w:r w:rsidRPr="00317C1E">
              <w:rPr>
                <w:rFonts w:ascii="ＭＳ 明朝" w:eastAsia="ＭＳ 明朝" w:hAnsi="ＭＳ 明朝" w:hint="eastAsia"/>
                <w:szCs w:val="21"/>
              </w:rPr>
              <w:t>いずれか</w:t>
            </w:r>
          </w:p>
        </w:tc>
      </w:tr>
      <w:tr w:rsidR="00317C1E" w:rsidRPr="00317C1E" w:rsidTr="00FA4E30">
        <w:trPr>
          <w:trHeight w:val="370"/>
        </w:trPr>
        <w:tc>
          <w:tcPr>
            <w:tcW w:w="1809" w:type="dxa"/>
            <w:hideMark/>
          </w:tcPr>
          <w:p w:rsidR="00317C1E" w:rsidRPr="00317C1E" w:rsidRDefault="00317C1E" w:rsidP="00317C1E">
            <w:pPr>
              <w:rPr>
                <w:rFonts w:ascii="ＭＳ 明朝" w:eastAsia="ＭＳ 明朝" w:hAnsi="ＭＳ 明朝"/>
                <w:szCs w:val="21"/>
              </w:rPr>
            </w:pPr>
            <w:r w:rsidRPr="00317C1E">
              <w:rPr>
                <w:rFonts w:ascii="ＭＳ 明朝" w:eastAsia="ＭＳ 明朝" w:hAnsi="ＭＳ 明朝" w:hint="eastAsia"/>
                <w:szCs w:val="21"/>
              </w:rPr>
              <w:t>古賀中学校区</w:t>
            </w:r>
          </w:p>
        </w:tc>
        <w:tc>
          <w:tcPr>
            <w:tcW w:w="1560" w:type="dxa"/>
            <w:noWrap/>
            <w:hideMark/>
          </w:tcPr>
          <w:p w:rsidR="00317C1E" w:rsidRPr="00317C1E" w:rsidRDefault="005C0C96" w:rsidP="008A1E63">
            <w:pPr>
              <w:jc w:val="center"/>
              <w:rPr>
                <w:rFonts w:ascii="ＭＳ 明朝" w:eastAsia="ＭＳ 明朝" w:hAnsi="ＭＳ 明朝"/>
                <w:szCs w:val="21"/>
              </w:rPr>
            </w:pPr>
            <w:r>
              <w:rPr>
                <w:rFonts w:ascii="ＭＳ 明朝" w:eastAsia="ＭＳ 明朝" w:hAnsi="ＭＳ 明朝" w:hint="eastAsia"/>
                <w:szCs w:val="21"/>
              </w:rPr>
              <w:t>７，３０５</w:t>
            </w:r>
            <w:r w:rsidR="00317C1E" w:rsidRPr="00317C1E">
              <w:rPr>
                <w:rFonts w:ascii="ＭＳ 明朝" w:eastAsia="ＭＳ 明朝" w:hAnsi="ＭＳ 明朝" w:hint="eastAsia"/>
                <w:szCs w:val="21"/>
              </w:rPr>
              <w:t>人</w:t>
            </w:r>
          </w:p>
        </w:tc>
        <w:tc>
          <w:tcPr>
            <w:tcW w:w="1275"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558"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416"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421"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r>
      <w:tr w:rsidR="00317C1E" w:rsidRPr="00317C1E" w:rsidTr="00FA4E30">
        <w:trPr>
          <w:trHeight w:val="370"/>
        </w:trPr>
        <w:tc>
          <w:tcPr>
            <w:tcW w:w="1809" w:type="dxa"/>
            <w:hideMark/>
          </w:tcPr>
          <w:p w:rsidR="00317C1E" w:rsidRPr="00317C1E" w:rsidRDefault="00317C1E" w:rsidP="00317C1E">
            <w:pPr>
              <w:rPr>
                <w:rFonts w:ascii="ＭＳ 明朝" w:eastAsia="ＭＳ 明朝" w:hAnsi="ＭＳ 明朝"/>
                <w:szCs w:val="21"/>
              </w:rPr>
            </w:pPr>
            <w:r w:rsidRPr="00317C1E">
              <w:rPr>
                <w:rFonts w:ascii="ＭＳ 明朝" w:eastAsia="ＭＳ 明朝" w:hAnsi="ＭＳ 明朝" w:hint="eastAsia"/>
                <w:szCs w:val="21"/>
              </w:rPr>
              <w:t>古賀北中</w:t>
            </w:r>
            <w:r w:rsidR="00FA4E30">
              <w:rPr>
                <w:rFonts w:ascii="ＭＳ 明朝" w:eastAsia="ＭＳ 明朝" w:hAnsi="ＭＳ 明朝" w:hint="eastAsia"/>
                <w:szCs w:val="21"/>
              </w:rPr>
              <w:t>学</w:t>
            </w:r>
            <w:r w:rsidRPr="00317C1E">
              <w:rPr>
                <w:rFonts w:ascii="ＭＳ 明朝" w:eastAsia="ＭＳ 明朝" w:hAnsi="ＭＳ 明朝" w:hint="eastAsia"/>
                <w:szCs w:val="21"/>
              </w:rPr>
              <w:t>校区</w:t>
            </w:r>
          </w:p>
        </w:tc>
        <w:tc>
          <w:tcPr>
            <w:tcW w:w="1560" w:type="dxa"/>
            <w:noWrap/>
            <w:hideMark/>
          </w:tcPr>
          <w:p w:rsidR="00317C1E" w:rsidRPr="00317C1E" w:rsidRDefault="005C0C96" w:rsidP="008A1E63">
            <w:pPr>
              <w:jc w:val="center"/>
              <w:rPr>
                <w:rFonts w:ascii="ＭＳ 明朝" w:eastAsia="ＭＳ 明朝" w:hAnsi="ＭＳ 明朝"/>
                <w:szCs w:val="21"/>
              </w:rPr>
            </w:pPr>
            <w:r>
              <w:rPr>
                <w:rFonts w:ascii="ＭＳ 明朝" w:eastAsia="ＭＳ 明朝" w:hAnsi="ＭＳ 明朝" w:hint="eastAsia"/>
                <w:szCs w:val="21"/>
              </w:rPr>
              <w:t>４，８２６</w:t>
            </w:r>
            <w:r w:rsidR="00317C1E" w:rsidRPr="00317C1E">
              <w:rPr>
                <w:rFonts w:ascii="ＭＳ 明朝" w:eastAsia="ＭＳ 明朝" w:hAnsi="ＭＳ 明朝" w:hint="eastAsia"/>
                <w:szCs w:val="21"/>
              </w:rPr>
              <w:t>人</w:t>
            </w:r>
          </w:p>
        </w:tc>
        <w:tc>
          <w:tcPr>
            <w:tcW w:w="1275"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558"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416"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421"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w:t>
            </w:r>
          </w:p>
        </w:tc>
      </w:tr>
      <w:tr w:rsidR="00317C1E" w:rsidRPr="00317C1E" w:rsidTr="00FA4E30">
        <w:trPr>
          <w:trHeight w:val="370"/>
        </w:trPr>
        <w:tc>
          <w:tcPr>
            <w:tcW w:w="1809" w:type="dxa"/>
            <w:hideMark/>
          </w:tcPr>
          <w:p w:rsidR="00317C1E" w:rsidRPr="00317C1E" w:rsidRDefault="00317C1E" w:rsidP="00FA4E30">
            <w:pPr>
              <w:rPr>
                <w:rFonts w:ascii="ＭＳ 明朝" w:eastAsia="ＭＳ 明朝" w:hAnsi="ＭＳ 明朝"/>
                <w:szCs w:val="21"/>
              </w:rPr>
            </w:pPr>
            <w:r w:rsidRPr="00317C1E">
              <w:rPr>
                <w:rFonts w:ascii="ＭＳ 明朝" w:eastAsia="ＭＳ 明朝" w:hAnsi="ＭＳ 明朝" w:hint="eastAsia"/>
                <w:szCs w:val="21"/>
              </w:rPr>
              <w:t>古賀東中</w:t>
            </w:r>
            <w:r w:rsidR="00FA4E30">
              <w:rPr>
                <w:rFonts w:ascii="ＭＳ 明朝" w:eastAsia="ＭＳ 明朝" w:hAnsi="ＭＳ 明朝" w:hint="eastAsia"/>
                <w:szCs w:val="21"/>
              </w:rPr>
              <w:t>学</w:t>
            </w:r>
            <w:r w:rsidRPr="00317C1E">
              <w:rPr>
                <w:rFonts w:ascii="ＭＳ 明朝" w:eastAsia="ＭＳ 明朝" w:hAnsi="ＭＳ 明朝" w:hint="eastAsia"/>
                <w:szCs w:val="21"/>
              </w:rPr>
              <w:t>校区</w:t>
            </w:r>
          </w:p>
        </w:tc>
        <w:tc>
          <w:tcPr>
            <w:tcW w:w="1560" w:type="dxa"/>
            <w:noWrap/>
            <w:hideMark/>
          </w:tcPr>
          <w:p w:rsidR="00317C1E" w:rsidRPr="00317C1E" w:rsidRDefault="005C0C96" w:rsidP="008A1E63">
            <w:pPr>
              <w:jc w:val="center"/>
              <w:rPr>
                <w:rFonts w:ascii="ＭＳ 明朝" w:eastAsia="ＭＳ 明朝" w:hAnsi="ＭＳ 明朝"/>
                <w:szCs w:val="21"/>
              </w:rPr>
            </w:pPr>
            <w:r>
              <w:rPr>
                <w:rFonts w:ascii="ＭＳ 明朝" w:eastAsia="ＭＳ 明朝" w:hAnsi="ＭＳ 明朝" w:hint="eastAsia"/>
                <w:szCs w:val="21"/>
              </w:rPr>
              <w:t>３，６２４</w:t>
            </w:r>
            <w:r w:rsidR="00317C1E" w:rsidRPr="00317C1E">
              <w:rPr>
                <w:rFonts w:ascii="ＭＳ 明朝" w:eastAsia="ＭＳ 明朝" w:hAnsi="ＭＳ 明朝" w:hint="eastAsia"/>
                <w:szCs w:val="21"/>
              </w:rPr>
              <w:t>人</w:t>
            </w:r>
          </w:p>
        </w:tc>
        <w:tc>
          <w:tcPr>
            <w:tcW w:w="1275"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558"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416"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１人</w:t>
            </w:r>
          </w:p>
        </w:tc>
        <w:tc>
          <w:tcPr>
            <w:tcW w:w="1421" w:type="dxa"/>
            <w:hideMark/>
          </w:tcPr>
          <w:p w:rsidR="00317C1E" w:rsidRPr="00317C1E" w:rsidRDefault="00317C1E" w:rsidP="008A1E63">
            <w:pPr>
              <w:jc w:val="center"/>
              <w:rPr>
                <w:rFonts w:ascii="ＭＳ 明朝" w:eastAsia="ＭＳ 明朝" w:hAnsi="ＭＳ 明朝"/>
                <w:szCs w:val="21"/>
              </w:rPr>
            </w:pPr>
            <w:r w:rsidRPr="00317C1E">
              <w:rPr>
                <w:rFonts w:ascii="ＭＳ 明朝" w:eastAsia="ＭＳ 明朝" w:hAnsi="ＭＳ 明朝" w:hint="eastAsia"/>
                <w:szCs w:val="21"/>
              </w:rPr>
              <w:t>―</w:t>
            </w:r>
          </w:p>
        </w:tc>
      </w:tr>
    </w:tbl>
    <w:p w:rsidR="00317C1E" w:rsidRDefault="008A1E63">
      <w:pPr>
        <w:rPr>
          <w:rFonts w:ascii="ＭＳ 明朝" w:eastAsia="ＭＳ 明朝" w:hAnsi="ＭＳ 明朝"/>
          <w:szCs w:val="21"/>
        </w:rPr>
      </w:pPr>
      <w:r>
        <w:rPr>
          <w:rFonts w:ascii="ＭＳ 明朝" w:eastAsia="ＭＳ 明朝" w:hAnsi="ＭＳ 明朝" w:hint="eastAsia"/>
          <w:szCs w:val="21"/>
        </w:rPr>
        <w:t xml:space="preserve">　　　　　　</w:t>
      </w:r>
      <w:r w:rsidR="00FA4E30">
        <w:rPr>
          <w:rFonts w:ascii="ＭＳ 明朝" w:eastAsia="ＭＳ 明朝" w:hAnsi="ＭＳ 明朝" w:hint="eastAsia"/>
          <w:szCs w:val="21"/>
        </w:rPr>
        <w:t xml:space="preserve">　</w:t>
      </w:r>
      <w:r>
        <w:rPr>
          <w:rFonts w:ascii="ＭＳ 明朝" w:eastAsia="ＭＳ 明朝" w:hAnsi="ＭＳ 明朝" w:hint="eastAsia"/>
          <w:szCs w:val="21"/>
        </w:rPr>
        <w:t xml:space="preserve">　※高齢者人口は</w:t>
      </w:r>
      <w:r w:rsidR="005C0C96">
        <w:rPr>
          <w:rFonts w:ascii="ＭＳ 明朝" w:eastAsia="ＭＳ 明朝" w:hAnsi="ＭＳ 明朝" w:hint="eastAsia"/>
          <w:szCs w:val="21"/>
        </w:rPr>
        <w:t>令和２</w:t>
      </w:r>
      <w:r>
        <w:rPr>
          <w:rFonts w:ascii="ＭＳ 明朝" w:eastAsia="ＭＳ 明朝" w:hAnsi="ＭＳ 明朝" w:hint="eastAsia"/>
          <w:szCs w:val="21"/>
        </w:rPr>
        <w:t>年３月</w:t>
      </w:r>
      <w:r w:rsidR="005C0C96">
        <w:rPr>
          <w:rFonts w:ascii="ＭＳ 明朝" w:eastAsia="ＭＳ 明朝" w:hAnsi="ＭＳ 明朝" w:hint="eastAsia"/>
          <w:szCs w:val="21"/>
        </w:rPr>
        <w:t>３１日</w:t>
      </w:r>
      <w:r>
        <w:rPr>
          <w:rFonts w:ascii="ＭＳ 明朝" w:eastAsia="ＭＳ 明朝" w:hAnsi="ＭＳ 明朝" w:hint="eastAsia"/>
          <w:szCs w:val="21"/>
        </w:rPr>
        <w:t>時点</w:t>
      </w:r>
    </w:p>
    <w:p w:rsidR="00317C1E" w:rsidRDefault="00317C1E">
      <w:pPr>
        <w:rPr>
          <w:rFonts w:ascii="ＭＳ 明朝" w:eastAsia="ＭＳ 明朝" w:hAnsi="ＭＳ 明朝"/>
          <w:szCs w:val="21"/>
        </w:rPr>
      </w:pPr>
    </w:p>
    <w:p w:rsidR="008A1E63" w:rsidRDefault="008A1E63">
      <w:pPr>
        <w:rPr>
          <w:rFonts w:ascii="ＭＳ 明朝" w:eastAsia="ＭＳ 明朝" w:hAnsi="ＭＳ 明朝"/>
          <w:szCs w:val="21"/>
        </w:rPr>
      </w:pPr>
      <w:r>
        <w:rPr>
          <w:rFonts w:ascii="ＭＳ 明朝" w:eastAsia="ＭＳ 明朝" w:hAnsi="ＭＳ 明朝" w:hint="eastAsia"/>
          <w:szCs w:val="21"/>
        </w:rPr>
        <w:t>２　勤務形態</w:t>
      </w:r>
    </w:p>
    <w:p w:rsidR="008A1E63" w:rsidRDefault="00FA4E30">
      <w:pPr>
        <w:rPr>
          <w:rFonts w:ascii="ＭＳ 明朝" w:eastAsia="ＭＳ 明朝" w:hAnsi="ＭＳ 明朝"/>
          <w:szCs w:val="21"/>
        </w:rPr>
      </w:pPr>
      <w:r>
        <w:rPr>
          <w:rFonts w:ascii="ＭＳ 明朝" w:eastAsia="ＭＳ 明朝" w:hAnsi="ＭＳ 明朝" w:hint="eastAsia"/>
          <w:szCs w:val="21"/>
        </w:rPr>
        <w:t xml:space="preserve">　</w:t>
      </w:r>
      <w:r w:rsidR="008A1E63">
        <w:rPr>
          <w:rFonts w:ascii="ＭＳ 明朝" w:eastAsia="ＭＳ 明朝" w:hAnsi="ＭＳ 明朝" w:hint="eastAsia"/>
          <w:szCs w:val="21"/>
        </w:rPr>
        <w:t>包括的支援部門の職員については、いずれの職種も常勤、専従で配置すること</w:t>
      </w:r>
      <w:r w:rsidR="002C70EB">
        <w:rPr>
          <w:rFonts w:ascii="ＭＳ 明朝" w:eastAsia="ＭＳ 明朝" w:hAnsi="ＭＳ 明朝" w:hint="eastAsia"/>
          <w:szCs w:val="21"/>
        </w:rPr>
        <w:t>。</w:t>
      </w:r>
    </w:p>
    <w:p w:rsidR="002C70EB" w:rsidRDefault="002C70EB" w:rsidP="00FA4E30">
      <w:pPr>
        <w:ind w:firstLineChars="100" w:firstLine="210"/>
        <w:rPr>
          <w:rFonts w:ascii="ＭＳ 明朝" w:eastAsia="ＭＳ 明朝" w:hAnsi="ＭＳ 明朝"/>
          <w:szCs w:val="21"/>
        </w:rPr>
      </w:pPr>
      <w:r>
        <w:rPr>
          <w:rFonts w:ascii="ＭＳ 明朝" w:eastAsia="ＭＳ 明朝" w:hAnsi="ＭＳ 明朝" w:hint="eastAsia"/>
          <w:szCs w:val="21"/>
        </w:rPr>
        <w:t>常勤換算による配置は認めない。</w:t>
      </w:r>
    </w:p>
    <w:p w:rsidR="002C70EB" w:rsidRDefault="002C70EB">
      <w:pPr>
        <w:rPr>
          <w:rFonts w:ascii="ＭＳ 明朝" w:eastAsia="ＭＳ 明朝" w:hAnsi="ＭＳ 明朝"/>
          <w:szCs w:val="21"/>
        </w:rPr>
      </w:pPr>
    </w:p>
    <w:p w:rsidR="002C70EB" w:rsidRDefault="002C70EB">
      <w:pPr>
        <w:rPr>
          <w:rFonts w:ascii="ＭＳ 明朝" w:eastAsia="ＭＳ 明朝" w:hAnsi="ＭＳ 明朝"/>
          <w:szCs w:val="21"/>
        </w:rPr>
      </w:pPr>
      <w:r>
        <w:rPr>
          <w:rFonts w:ascii="ＭＳ 明朝" w:eastAsia="ＭＳ 明朝" w:hAnsi="ＭＳ 明朝" w:hint="eastAsia"/>
          <w:szCs w:val="21"/>
        </w:rPr>
        <w:t>３　管理責任者</w:t>
      </w:r>
    </w:p>
    <w:p w:rsidR="002C70EB" w:rsidRDefault="00FA4E30">
      <w:pPr>
        <w:rPr>
          <w:rFonts w:ascii="ＭＳ 明朝" w:eastAsia="ＭＳ 明朝" w:hAnsi="ＭＳ 明朝"/>
          <w:szCs w:val="21"/>
        </w:rPr>
      </w:pPr>
      <w:r>
        <w:rPr>
          <w:rFonts w:ascii="ＭＳ 明朝" w:eastAsia="ＭＳ 明朝" w:hAnsi="ＭＳ 明朝" w:hint="eastAsia"/>
          <w:szCs w:val="21"/>
        </w:rPr>
        <w:t xml:space="preserve">　</w:t>
      </w:r>
      <w:r w:rsidR="0048775C">
        <w:rPr>
          <w:rFonts w:ascii="ＭＳ 明朝" w:eastAsia="ＭＳ 明朝" w:hAnsi="ＭＳ 明朝" w:hint="eastAsia"/>
          <w:szCs w:val="21"/>
        </w:rPr>
        <w:t>管理責任者（センター長）は上記（１）のいずれかの職員が兼務することができる。</w:t>
      </w:r>
    </w:p>
    <w:p w:rsidR="0048775C" w:rsidRDefault="0048775C">
      <w:pPr>
        <w:rPr>
          <w:rFonts w:ascii="ＭＳ 明朝" w:eastAsia="ＭＳ 明朝" w:hAnsi="ＭＳ 明朝"/>
          <w:szCs w:val="21"/>
        </w:rPr>
      </w:pPr>
    </w:p>
    <w:p w:rsidR="0048775C" w:rsidRDefault="0048775C">
      <w:pPr>
        <w:rPr>
          <w:rFonts w:ascii="ＭＳ 明朝" w:eastAsia="ＭＳ 明朝" w:hAnsi="ＭＳ 明朝"/>
          <w:szCs w:val="21"/>
        </w:rPr>
      </w:pPr>
      <w:r>
        <w:rPr>
          <w:rFonts w:ascii="ＭＳ 明朝" w:eastAsia="ＭＳ 明朝" w:hAnsi="ＭＳ 明朝" w:hint="eastAsia"/>
          <w:szCs w:val="21"/>
        </w:rPr>
        <w:t>４　管理責任者の責務</w:t>
      </w:r>
    </w:p>
    <w:p w:rsidR="0048775C" w:rsidRPr="00FA4E30" w:rsidRDefault="00FA4E30" w:rsidP="00FA4E30">
      <w:pPr>
        <w:ind w:firstLineChars="100" w:firstLine="210"/>
        <w:rPr>
          <w:rFonts w:ascii="ＭＳ 明朝" w:eastAsia="ＭＳ 明朝" w:hAnsi="ＭＳ 明朝"/>
          <w:szCs w:val="21"/>
        </w:rPr>
      </w:pPr>
      <w:r>
        <w:rPr>
          <w:rFonts w:ascii="ＭＳ 明朝" w:eastAsia="ＭＳ 明朝" w:hAnsi="ＭＳ 明朝" w:hint="eastAsia"/>
          <w:szCs w:val="21"/>
        </w:rPr>
        <w:t>（１）</w:t>
      </w:r>
      <w:r w:rsidR="0048775C" w:rsidRPr="00FA4E30">
        <w:rPr>
          <w:rFonts w:ascii="ＭＳ 明朝" w:eastAsia="ＭＳ 明朝" w:hAnsi="ＭＳ 明朝" w:hint="eastAsia"/>
          <w:szCs w:val="21"/>
        </w:rPr>
        <w:t>管理責任者は、地域包括支援センターの全体（指定介護支援事業所を含む。）の</w:t>
      </w:r>
    </w:p>
    <w:p w:rsidR="0048775C" w:rsidRDefault="0048775C" w:rsidP="0048775C">
      <w:pPr>
        <w:rPr>
          <w:rFonts w:ascii="ＭＳ 明朝" w:eastAsia="ＭＳ 明朝" w:hAnsi="ＭＳ 明朝"/>
          <w:szCs w:val="21"/>
        </w:rPr>
      </w:pPr>
      <w:r>
        <w:rPr>
          <w:rFonts w:ascii="ＭＳ 明朝" w:eastAsia="ＭＳ 明朝" w:hAnsi="ＭＳ 明朝" w:hint="eastAsia"/>
          <w:szCs w:val="21"/>
        </w:rPr>
        <w:t xml:space="preserve">　</w:t>
      </w:r>
      <w:r w:rsidR="00FA4E30">
        <w:rPr>
          <w:rFonts w:ascii="ＭＳ 明朝" w:eastAsia="ＭＳ 明朝" w:hAnsi="ＭＳ 明朝" w:hint="eastAsia"/>
          <w:szCs w:val="21"/>
        </w:rPr>
        <w:t xml:space="preserve">　　</w:t>
      </w:r>
      <w:r>
        <w:rPr>
          <w:rFonts w:ascii="ＭＳ 明朝" w:eastAsia="ＭＳ 明朝" w:hAnsi="ＭＳ 明朝" w:hint="eastAsia"/>
          <w:szCs w:val="21"/>
        </w:rPr>
        <w:t>管理をする。</w:t>
      </w:r>
    </w:p>
    <w:p w:rsidR="0048775C" w:rsidRPr="00FA4E30" w:rsidRDefault="00FA4E30" w:rsidP="00FA4E30">
      <w:pPr>
        <w:ind w:firstLineChars="100" w:firstLine="210"/>
        <w:rPr>
          <w:rFonts w:ascii="ＭＳ 明朝" w:eastAsia="ＭＳ 明朝" w:hAnsi="ＭＳ 明朝"/>
          <w:szCs w:val="21"/>
        </w:rPr>
      </w:pPr>
      <w:r>
        <w:rPr>
          <w:rFonts w:ascii="ＭＳ 明朝" w:eastAsia="ＭＳ 明朝" w:hAnsi="ＭＳ 明朝" w:hint="eastAsia"/>
          <w:szCs w:val="21"/>
        </w:rPr>
        <w:t>（２）</w:t>
      </w:r>
      <w:r w:rsidR="0048775C" w:rsidRPr="00FA4E30">
        <w:rPr>
          <w:rFonts w:ascii="ＭＳ 明朝" w:eastAsia="ＭＳ 明朝" w:hAnsi="ＭＳ 明朝" w:hint="eastAsia"/>
          <w:szCs w:val="21"/>
        </w:rPr>
        <w:t>管理責任者は、年間の事業計画を定め、本委託業務を計画的に実施する。</w:t>
      </w:r>
    </w:p>
    <w:p w:rsidR="0048775C" w:rsidRPr="00FA4E30" w:rsidRDefault="00FA4E30" w:rsidP="00FA4E30">
      <w:pPr>
        <w:ind w:firstLineChars="100" w:firstLine="210"/>
        <w:rPr>
          <w:rFonts w:ascii="ＭＳ 明朝" w:eastAsia="ＭＳ 明朝" w:hAnsi="ＭＳ 明朝"/>
          <w:szCs w:val="21"/>
        </w:rPr>
      </w:pPr>
      <w:r>
        <w:rPr>
          <w:rFonts w:ascii="ＭＳ 明朝" w:eastAsia="ＭＳ 明朝" w:hAnsi="ＭＳ 明朝" w:hint="eastAsia"/>
          <w:szCs w:val="21"/>
        </w:rPr>
        <w:lastRenderedPageBreak/>
        <w:t>（３）</w:t>
      </w:r>
      <w:r w:rsidR="0048775C" w:rsidRPr="00FA4E30">
        <w:rPr>
          <w:rFonts w:ascii="ＭＳ 明朝" w:eastAsia="ＭＳ 明朝" w:hAnsi="ＭＳ 明朝" w:hint="eastAsia"/>
          <w:szCs w:val="21"/>
        </w:rPr>
        <w:t>管理責任者は、業務の実施にあたっては、その実施状況、処遇目標及び達成状</w:t>
      </w:r>
    </w:p>
    <w:p w:rsidR="0048775C" w:rsidRDefault="0048775C" w:rsidP="0048775C">
      <w:pPr>
        <w:ind w:left="420"/>
        <w:rPr>
          <w:rFonts w:ascii="ＭＳ 明朝" w:eastAsia="ＭＳ 明朝" w:hAnsi="ＭＳ 明朝"/>
          <w:szCs w:val="21"/>
        </w:rPr>
      </w:pPr>
      <w:r>
        <w:rPr>
          <w:rFonts w:ascii="ＭＳ 明朝" w:eastAsia="ＭＳ 明朝" w:hAnsi="ＭＳ 明朝" w:hint="eastAsia"/>
          <w:szCs w:val="21"/>
        </w:rPr>
        <w:t xml:space="preserve">　</w:t>
      </w:r>
      <w:r w:rsidRPr="0048775C">
        <w:rPr>
          <w:rFonts w:ascii="ＭＳ 明朝" w:eastAsia="ＭＳ 明朝" w:hAnsi="ＭＳ 明朝" w:hint="eastAsia"/>
          <w:szCs w:val="21"/>
        </w:rPr>
        <w:t>況</w:t>
      </w:r>
      <w:r>
        <w:rPr>
          <w:rFonts w:ascii="ＭＳ 明朝" w:eastAsia="ＭＳ 明朝" w:hAnsi="ＭＳ 明朝" w:hint="eastAsia"/>
          <w:szCs w:val="21"/>
        </w:rPr>
        <w:t>について自ら評価を行い、今後の課題を把握し、業務の質の向上に努めること。</w:t>
      </w:r>
    </w:p>
    <w:p w:rsidR="0048775C" w:rsidRPr="00FA4E30" w:rsidRDefault="00FA4E30" w:rsidP="00FA4E30">
      <w:pPr>
        <w:ind w:firstLineChars="100" w:firstLine="210"/>
        <w:rPr>
          <w:rFonts w:ascii="ＭＳ 明朝" w:eastAsia="ＭＳ 明朝" w:hAnsi="ＭＳ 明朝"/>
          <w:szCs w:val="21"/>
        </w:rPr>
      </w:pPr>
      <w:r>
        <w:rPr>
          <w:rFonts w:ascii="ＭＳ 明朝" w:eastAsia="ＭＳ 明朝" w:hAnsi="ＭＳ 明朝" w:hint="eastAsia"/>
          <w:szCs w:val="21"/>
        </w:rPr>
        <w:t>（４）</w:t>
      </w:r>
      <w:r w:rsidR="0048775C" w:rsidRPr="00FA4E30">
        <w:rPr>
          <w:rFonts w:ascii="ＭＳ 明朝" w:eastAsia="ＭＳ 明朝" w:hAnsi="ＭＳ 明朝" w:hint="eastAsia"/>
          <w:szCs w:val="21"/>
        </w:rPr>
        <w:t>管理責任者は、センター職員が法の理念、センター設置の目的を理解した上で、</w:t>
      </w:r>
    </w:p>
    <w:p w:rsidR="0048775C" w:rsidRDefault="0048775C" w:rsidP="0048775C">
      <w:pPr>
        <w:ind w:left="420"/>
        <w:rPr>
          <w:rFonts w:ascii="ＭＳ 明朝" w:eastAsia="ＭＳ 明朝" w:hAnsi="ＭＳ 明朝"/>
          <w:szCs w:val="21"/>
        </w:rPr>
      </w:pPr>
      <w:r>
        <w:rPr>
          <w:rFonts w:ascii="ＭＳ 明朝" w:eastAsia="ＭＳ 明朝" w:hAnsi="ＭＳ 明朝" w:hint="eastAsia"/>
          <w:szCs w:val="21"/>
        </w:rPr>
        <w:t xml:space="preserve">　各々の専門性を活かして、連携、協働による業務を行うことができるように努め</w:t>
      </w:r>
    </w:p>
    <w:p w:rsidR="0048775C" w:rsidRDefault="0048775C" w:rsidP="0048775C">
      <w:pPr>
        <w:ind w:left="420"/>
        <w:rPr>
          <w:rFonts w:ascii="ＭＳ 明朝" w:eastAsia="ＭＳ 明朝" w:hAnsi="ＭＳ 明朝"/>
          <w:szCs w:val="21"/>
        </w:rPr>
      </w:pPr>
      <w:r>
        <w:rPr>
          <w:rFonts w:ascii="ＭＳ 明朝" w:eastAsia="ＭＳ 明朝" w:hAnsi="ＭＳ 明朝" w:hint="eastAsia"/>
          <w:szCs w:val="21"/>
        </w:rPr>
        <w:t xml:space="preserve">　ること。</w:t>
      </w:r>
    </w:p>
    <w:p w:rsidR="0048775C" w:rsidRPr="00FA4E30" w:rsidRDefault="00FA4E30" w:rsidP="00FA4E30">
      <w:pPr>
        <w:ind w:firstLineChars="100" w:firstLine="210"/>
        <w:rPr>
          <w:rFonts w:ascii="ＭＳ 明朝" w:eastAsia="ＭＳ 明朝" w:hAnsi="ＭＳ 明朝"/>
          <w:szCs w:val="21"/>
        </w:rPr>
      </w:pPr>
      <w:r>
        <w:rPr>
          <w:rFonts w:ascii="ＭＳ 明朝" w:eastAsia="ＭＳ 明朝" w:hAnsi="ＭＳ 明朝" w:hint="eastAsia"/>
          <w:szCs w:val="21"/>
        </w:rPr>
        <w:t>（５）</w:t>
      </w:r>
      <w:r w:rsidR="0048775C" w:rsidRPr="00FA4E30">
        <w:rPr>
          <w:rFonts w:ascii="ＭＳ 明朝" w:eastAsia="ＭＳ 明朝" w:hAnsi="ＭＳ 明朝" w:hint="eastAsia"/>
          <w:szCs w:val="21"/>
        </w:rPr>
        <w:t>管理責任者は、センター職員の事務分掌を提出すること。</w:t>
      </w:r>
    </w:p>
    <w:p w:rsidR="0048775C" w:rsidRDefault="0048775C" w:rsidP="0048775C">
      <w:pPr>
        <w:rPr>
          <w:rFonts w:ascii="ＭＳ 明朝" w:eastAsia="ＭＳ 明朝" w:hAnsi="ＭＳ 明朝"/>
          <w:szCs w:val="21"/>
        </w:rPr>
      </w:pPr>
    </w:p>
    <w:p w:rsidR="0048775C" w:rsidRDefault="0048775C" w:rsidP="0048775C">
      <w:pPr>
        <w:rPr>
          <w:rFonts w:ascii="ＭＳ 明朝" w:eastAsia="ＭＳ 明朝" w:hAnsi="ＭＳ 明朝"/>
          <w:szCs w:val="21"/>
        </w:rPr>
      </w:pPr>
      <w:r>
        <w:rPr>
          <w:rFonts w:ascii="ＭＳ 明朝" w:eastAsia="ＭＳ 明朝" w:hAnsi="ＭＳ 明朝" w:hint="eastAsia"/>
          <w:szCs w:val="21"/>
        </w:rPr>
        <w:t>５　留意事項</w:t>
      </w:r>
    </w:p>
    <w:p w:rsidR="0048775C" w:rsidRPr="00FA4E30" w:rsidRDefault="00FA4E30" w:rsidP="00FA4E30">
      <w:pPr>
        <w:ind w:firstLineChars="100" w:firstLine="210"/>
        <w:rPr>
          <w:rFonts w:ascii="ＭＳ 明朝" w:eastAsia="ＭＳ 明朝" w:hAnsi="ＭＳ 明朝"/>
          <w:szCs w:val="21"/>
        </w:rPr>
      </w:pPr>
      <w:r>
        <w:rPr>
          <w:rFonts w:ascii="ＭＳ 明朝" w:eastAsia="ＭＳ 明朝" w:hAnsi="ＭＳ 明朝" w:hint="eastAsia"/>
          <w:szCs w:val="21"/>
        </w:rPr>
        <w:t>（１）</w:t>
      </w:r>
      <w:r w:rsidR="0048775C" w:rsidRPr="00FA4E30">
        <w:rPr>
          <w:rFonts w:ascii="ＭＳ 明朝" w:eastAsia="ＭＳ 明朝" w:hAnsi="ＭＳ 明朝" w:hint="eastAsia"/>
          <w:szCs w:val="21"/>
        </w:rPr>
        <w:t>他の業務への兼務を認めないが、次の項目については必要に応じ業務を認める。</w:t>
      </w:r>
    </w:p>
    <w:p w:rsidR="00FA4E30" w:rsidRDefault="005A72EC" w:rsidP="00FA4E3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4E30">
        <w:rPr>
          <w:rFonts w:ascii="ＭＳ 明朝" w:eastAsia="ＭＳ 明朝" w:hAnsi="ＭＳ 明朝" w:hint="eastAsia"/>
          <w:szCs w:val="21"/>
        </w:rPr>
        <w:t xml:space="preserve">　　</w:t>
      </w:r>
      <w:r>
        <w:rPr>
          <w:rFonts w:ascii="ＭＳ 明朝" w:eastAsia="ＭＳ 明朝" w:hAnsi="ＭＳ 明朝" w:hint="eastAsia"/>
          <w:szCs w:val="21"/>
        </w:rPr>
        <w:t>ア　包括的支援事業及び第１号介護予防支援事業を実施するために配置した職員を、</w:t>
      </w:r>
    </w:p>
    <w:p w:rsidR="005A72EC" w:rsidRDefault="005A72EC" w:rsidP="00FA4E30">
      <w:pPr>
        <w:ind w:leftChars="400" w:left="840"/>
        <w:rPr>
          <w:rFonts w:ascii="ＭＳ 明朝" w:eastAsia="ＭＳ 明朝" w:hAnsi="ＭＳ 明朝"/>
          <w:szCs w:val="21"/>
        </w:rPr>
      </w:pPr>
      <w:r>
        <w:rPr>
          <w:rFonts w:ascii="ＭＳ 明朝" w:eastAsia="ＭＳ 明朝" w:hAnsi="ＭＳ 明朝" w:hint="eastAsia"/>
          <w:szCs w:val="21"/>
        </w:rPr>
        <w:t>これらの業務に支障のない範囲で、指定介護支援事業所に配置する職員と兼務させること。支障のない範囲とは、職員一人あたり１０件までの担当とする。</w:t>
      </w:r>
    </w:p>
    <w:p w:rsidR="005A72EC" w:rsidRDefault="005A72EC" w:rsidP="005A72EC">
      <w:pPr>
        <w:ind w:left="420"/>
        <w:rPr>
          <w:rFonts w:ascii="ＭＳ 明朝" w:eastAsia="ＭＳ 明朝" w:hAnsi="ＭＳ 明朝"/>
          <w:szCs w:val="21"/>
        </w:rPr>
      </w:pPr>
      <w:r>
        <w:rPr>
          <w:rFonts w:ascii="ＭＳ 明朝" w:eastAsia="ＭＳ 明朝" w:hAnsi="ＭＳ 明朝" w:hint="eastAsia"/>
          <w:szCs w:val="21"/>
        </w:rPr>
        <w:t xml:space="preserve">　イ　認知症初期集中支援チームのチーム員</w:t>
      </w:r>
    </w:p>
    <w:p w:rsidR="005A72EC" w:rsidRDefault="00FA4E30" w:rsidP="005A72EC">
      <w:pPr>
        <w:ind w:left="420"/>
        <w:rPr>
          <w:rFonts w:ascii="ＭＳ 明朝" w:eastAsia="ＭＳ 明朝" w:hAnsi="ＭＳ 明朝"/>
          <w:szCs w:val="21"/>
        </w:rPr>
      </w:pPr>
      <w:r>
        <w:rPr>
          <w:rFonts w:ascii="ＭＳ 明朝" w:eastAsia="ＭＳ 明朝" w:hAnsi="ＭＳ 明朝" w:hint="eastAsia"/>
          <w:szCs w:val="21"/>
        </w:rPr>
        <w:t xml:space="preserve">　</w:t>
      </w:r>
      <w:r w:rsidR="005A72EC">
        <w:rPr>
          <w:rFonts w:ascii="ＭＳ 明朝" w:eastAsia="ＭＳ 明朝" w:hAnsi="ＭＳ 明朝" w:hint="eastAsia"/>
          <w:szCs w:val="21"/>
        </w:rPr>
        <w:t>ウ　認知症地域支援推進員</w:t>
      </w:r>
    </w:p>
    <w:p w:rsidR="005A72EC" w:rsidRPr="00FA4E30" w:rsidRDefault="00FA4E30" w:rsidP="00FA4E30">
      <w:pPr>
        <w:ind w:firstLineChars="100" w:firstLine="210"/>
        <w:rPr>
          <w:rFonts w:ascii="ＭＳ 明朝" w:eastAsia="ＭＳ 明朝" w:hAnsi="ＭＳ 明朝"/>
          <w:szCs w:val="21"/>
        </w:rPr>
      </w:pPr>
      <w:r>
        <w:rPr>
          <w:rFonts w:ascii="ＭＳ 明朝" w:eastAsia="ＭＳ 明朝" w:hAnsi="ＭＳ 明朝" w:hint="eastAsia"/>
          <w:szCs w:val="21"/>
        </w:rPr>
        <w:t>（２）</w:t>
      </w:r>
      <w:r w:rsidR="005A72EC" w:rsidRPr="00FA4E30">
        <w:rPr>
          <w:rFonts w:ascii="ＭＳ 明朝" w:eastAsia="ＭＳ 明朝" w:hAnsi="ＭＳ 明朝" w:hint="eastAsia"/>
          <w:szCs w:val="21"/>
        </w:rPr>
        <w:t>配置職員の変更等についてはあらかじめ本市と協議し、承認を得ること。</w:t>
      </w:r>
    </w:p>
    <w:p w:rsidR="005A72EC" w:rsidRDefault="00FA4E30" w:rsidP="00FA4E30">
      <w:pPr>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005A72EC" w:rsidRPr="00FA4E30">
        <w:rPr>
          <w:rFonts w:ascii="ＭＳ 明朝" w:eastAsia="ＭＳ 明朝" w:hAnsi="ＭＳ 明朝" w:hint="eastAsia"/>
          <w:szCs w:val="21"/>
        </w:rPr>
        <w:t>緊急時対応体制を整備し、あらかじめ本市に届け出ること。変更があった場合</w:t>
      </w:r>
      <w:r w:rsidR="005A72EC">
        <w:rPr>
          <w:rFonts w:ascii="ＭＳ 明朝" w:eastAsia="ＭＳ 明朝" w:hAnsi="ＭＳ 明朝" w:hint="eastAsia"/>
          <w:szCs w:val="21"/>
        </w:rPr>
        <w:t>も同様とする。</w:t>
      </w:r>
    </w:p>
    <w:p w:rsidR="001B6D2C" w:rsidRDefault="00FA4E30" w:rsidP="00FA4E30">
      <w:pPr>
        <w:ind w:leftChars="100" w:left="630" w:hangingChars="200" w:hanging="420"/>
        <w:rPr>
          <w:rFonts w:ascii="ＭＳ 明朝" w:eastAsia="ＭＳ 明朝" w:hAnsi="ＭＳ 明朝"/>
          <w:szCs w:val="21"/>
        </w:rPr>
      </w:pPr>
      <w:r>
        <w:rPr>
          <w:rFonts w:ascii="ＭＳ 明朝" w:eastAsia="ＭＳ 明朝" w:hAnsi="ＭＳ 明朝" w:hint="eastAsia"/>
          <w:szCs w:val="21"/>
        </w:rPr>
        <w:t>（４）</w:t>
      </w:r>
      <w:r w:rsidR="005A72EC" w:rsidRPr="00FA4E30">
        <w:rPr>
          <w:rFonts w:ascii="ＭＳ 明朝" w:eastAsia="ＭＳ 明朝" w:hAnsi="ＭＳ 明朝" w:hint="eastAsia"/>
          <w:szCs w:val="21"/>
        </w:rPr>
        <w:t>業務に必要な研修、接遇研修、人権研修、その他必要な研修を行い、センター</w:t>
      </w:r>
      <w:r w:rsidR="001B6D2C">
        <w:rPr>
          <w:rFonts w:ascii="ＭＳ 明朝" w:eastAsia="ＭＳ 明朝" w:hAnsi="ＭＳ 明朝" w:hint="eastAsia"/>
          <w:szCs w:val="21"/>
        </w:rPr>
        <w:t>職員の資質の向上に努めること。また、市が適切な業務実施のために行う研修及び報告書を作成し本市に提出すること。</w:t>
      </w:r>
    </w:p>
    <w:p w:rsidR="001B6D2C" w:rsidRPr="00FA4E30" w:rsidRDefault="00FA4E30" w:rsidP="00FA4E30">
      <w:pPr>
        <w:ind w:firstLineChars="100" w:firstLine="210"/>
        <w:rPr>
          <w:rFonts w:ascii="ＭＳ 明朝" w:eastAsia="ＭＳ 明朝" w:hAnsi="ＭＳ 明朝"/>
          <w:szCs w:val="21"/>
        </w:rPr>
      </w:pPr>
      <w:r>
        <w:rPr>
          <w:rFonts w:ascii="ＭＳ 明朝" w:eastAsia="ＭＳ 明朝" w:hAnsi="ＭＳ 明朝" w:hint="eastAsia"/>
          <w:szCs w:val="21"/>
        </w:rPr>
        <w:t>（５）</w:t>
      </w:r>
      <w:r w:rsidR="001B6D2C" w:rsidRPr="00FA4E30">
        <w:rPr>
          <w:rFonts w:ascii="ＭＳ 明朝" w:eastAsia="ＭＳ 明朝" w:hAnsi="ＭＳ 明朝" w:hint="eastAsia"/>
          <w:szCs w:val="21"/>
        </w:rPr>
        <w:t>センター職員は業務を遂行するにあたり感染症を予防するように努めること。</w:t>
      </w:r>
    </w:p>
    <w:p w:rsidR="001B6D2C" w:rsidRDefault="00FA4E30" w:rsidP="00FA4E30">
      <w:pPr>
        <w:ind w:leftChars="100" w:left="630" w:hangingChars="200" w:hanging="420"/>
        <w:rPr>
          <w:rFonts w:ascii="ＭＳ 明朝" w:eastAsia="ＭＳ 明朝" w:hAnsi="ＭＳ 明朝"/>
          <w:szCs w:val="21"/>
        </w:rPr>
      </w:pPr>
      <w:r>
        <w:rPr>
          <w:rFonts w:ascii="ＭＳ 明朝" w:eastAsia="ＭＳ 明朝" w:hAnsi="ＭＳ 明朝" w:hint="eastAsia"/>
          <w:szCs w:val="21"/>
        </w:rPr>
        <w:t>（６）</w:t>
      </w:r>
      <w:r w:rsidR="001B6D2C" w:rsidRPr="00FA4E30">
        <w:rPr>
          <w:rFonts w:ascii="ＭＳ 明朝" w:eastAsia="ＭＳ 明朝" w:hAnsi="ＭＳ 明朝" w:hint="eastAsia"/>
          <w:szCs w:val="21"/>
        </w:rPr>
        <w:t>センター職員が退職する場合、又は育児休業及び９０日以上の病気休業等を</w:t>
      </w:r>
      <w:r w:rsidR="001B6D2C">
        <w:rPr>
          <w:rFonts w:ascii="ＭＳ 明朝" w:eastAsia="ＭＳ 明朝" w:hAnsi="ＭＳ 明朝" w:hint="eastAsia"/>
          <w:szCs w:val="21"/>
        </w:rPr>
        <w:t>取得する場合は、すみやかに代替職員を補充すること。</w:t>
      </w:r>
    </w:p>
    <w:p w:rsidR="00101587" w:rsidRDefault="00FA4E30" w:rsidP="00FA4E30">
      <w:pPr>
        <w:ind w:leftChars="100" w:left="630" w:hangingChars="200" w:hanging="420"/>
        <w:rPr>
          <w:rFonts w:ascii="ＭＳ 明朝" w:eastAsia="ＭＳ 明朝" w:hAnsi="ＭＳ 明朝"/>
          <w:szCs w:val="21"/>
        </w:rPr>
      </w:pPr>
      <w:r>
        <w:rPr>
          <w:rFonts w:ascii="ＭＳ 明朝" w:eastAsia="ＭＳ 明朝" w:hAnsi="ＭＳ 明朝" w:hint="eastAsia"/>
          <w:szCs w:val="21"/>
        </w:rPr>
        <w:t>（７）</w:t>
      </w:r>
      <w:r w:rsidR="001B6D2C" w:rsidRPr="00FA4E30">
        <w:rPr>
          <w:rFonts w:ascii="ＭＳ 明朝" w:eastAsia="ＭＳ 明朝" w:hAnsi="ＭＳ 明朝" w:hint="eastAsia"/>
          <w:szCs w:val="21"/>
        </w:rPr>
        <w:t>配置職員に異動がある場合は、原則1か月前までに市に報告し、異動確定後に</w:t>
      </w:r>
      <w:r w:rsidR="005C0C96">
        <w:rPr>
          <w:rFonts w:ascii="ＭＳ 明朝" w:eastAsia="ＭＳ 明朝" w:hAnsi="ＭＳ 明朝" w:hint="eastAsia"/>
          <w:szCs w:val="21"/>
        </w:rPr>
        <w:t>任意の</w:t>
      </w:r>
      <w:r w:rsidR="00101587">
        <w:rPr>
          <w:rFonts w:ascii="ＭＳ 明朝" w:eastAsia="ＭＳ 明朝" w:hAnsi="ＭＳ 明朝" w:hint="eastAsia"/>
          <w:szCs w:val="21"/>
        </w:rPr>
        <w:t>変更届出書を提出すること。</w:t>
      </w:r>
    </w:p>
    <w:p w:rsidR="00101587" w:rsidRDefault="00101587" w:rsidP="00101587">
      <w:pPr>
        <w:rPr>
          <w:rFonts w:ascii="ＭＳ 明朝" w:eastAsia="ＭＳ 明朝" w:hAnsi="ＭＳ 明朝"/>
          <w:szCs w:val="21"/>
        </w:rPr>
      </w:pPr>
    </w:p>
    <w:p w:rsidR="00913852" w:rsidRDefault="00913852" w:rsidP="00913852">
      <w:pPr>
        <w:rPr>
          <w:rFonts w:asciiTheme="majorEastAsia" w:eastAsiaTheme="majorEastAsia" w:hAnsiTheme="majorEastAsia"/>
          <w:szCs w:val="21"/>
        </w:rPr>
      </w:pPr>
      <w:r>
        <w:rPr>
          <w:rFonts w:asciiTheme="majorEastAsia" w:eastAsiaTheme="majorEastAsia" w:hAnsiTheme="majorEastAsia" w:hint="eastAsia"/>
          <w:szCs w:val="21"/>
        </w:rPr>
        <w:t>Ⅵ</w:t>
      </w:r>
      <w:r w:rsidRPr="00B03E7F">
        <w:rPr>
          <w:rFonts w:asciiTheme="majorEastAsia" w:eastAsiaTheme="majorEastAsia" w:hAnsiTheme="majorEastAsia" w:hint="eastAsia"/>
          <w:szCs w:val="21"/>
        </w:rPr>
        <w:t xml:space="preserve">　</w:t>
      </w:r>
      <w:r w:rsidR="00607866">
        <w:rPr>
          <w:rFonts w:asciiTheme="majorEastAsia" w:eastAsiaTheme="majorEastAsia" w:hAnsiTheme="majorEastAsia" w:hint="eastAsia"/>
          <w:szCs w:val="21"/>
        </w:rPr>
        <w:t>個人情報の取扱い</w:t>
      </w:r>
    </w:p>
    <w:p w:rsidR="00913852" w:rsidRDefault="00913852" w:rsidP="00101587">
      <w:pPr>
        <w:rPr>
          <w:rFonts w:ascii="ＭＳ 明朝" w:eastAsia="ＭＳ 明朝" w:hAnsi="ＭＳ 明朝"/>
          <w:szCs w:val="21"/>
        </w:rPr>
      </w:pPr>
    </w:p>
    <w:p w:rsidR="00101587" w:rsidRDefault="00913852" w:rsidP="00101587">
      <w:pPr>
        <w:rPr>
          <w:rFonts w:ascii="ＭＳ 明朝" w:eastAsia="ＭＳ 明朝" w:hAnsi="ＭＳ 明朝"/>
          <w:szCs w:val="21"/>
        </w:rPr>
      </w:pPr>
      <w:r>
        <w:rPr>
          <w:rFonts w:ascii="ＭＳ 明朝" w:eastAsia="ＭＳ 明朝" w:hAnsi="ＭＳ 明朝" w:hint="eastAsia"/>
          <w:szCs w:val="21"/>
        </w:rPr>
        <w:t>１</w:t>
      </w:r>
      <w:r w:rsidR="00101587">
        <w:rPr>
          <w:rFonts w:ascii="ＭＳ 明朝" w:eastAsia="ＭＳ 明朝" w:hAnsi="ＭＳ 明朝" w:hint="eastAsia"/>
          <w:szCs w:val="21"/>
        </w:rPr>
        <w:t xml:space="preserve">　守秘義務</w:t>
      </w:r>
    </w:p>
    <w:p w:rsidR="00913852" w:rsidRPr="001763D3" w:rsidRDefault="00101587" w:rsidP="00913852">
      <w:pPr>
        <w:autoSpaceDE w:val="0"/>
        <w:autoSpaceDN w:val="0"/>
        <w:adjustRightInd w:val="0"/>
        <w:ind w:leftChars="200" w:left="420"/>
        <w:jc w:val="left"/>
        <w:rPr>
          <w:rFonts w:asciiTheme="minorEastAsia" w:hAnsiTheme="minorEastAsia" w:cs="MS-Mincho"/>
          <w:color w:val="FF0000"/>
          <w:kern w:val="0"/>
          <w:szCs w:val="21"/>
        </w:rPr>
      </w:pPr>
      <w:r>
        <w:rPr>
          <w:rFonts w:ascii="ＭＳ 明朝" w:eastAsia="ＭＳ 明朝" w:hAnsi="ＭＳ 明朝" w:hint="eastAsia"/>
          <w:szCs w:val="21"/>
        </w:rPr>
        <w:t xml:space="preserve">　</w:t>
      </w:r>
      <w:r w:rsidR="00913852">
        <w:rPr>
          <w:rFonts w:asciiTheme="minorEastAsia" w:hAnsiTheme="minorEastAsia" w:cs="MS-Mincho" w:hint="eastAsia"/>
          <w:kern w:val="0"/>
          <w:szCs w:val="21"/>
        </w:rPr>
        <w:t>地域包括支援</w:t>
      </w:r>
      <w:r w:rsidR="00913852" w:rsidRPr="0035396F">
        <w:rPr>
          <w:rFonts w:asciiTheme="minorEastAsia" w:hAnsiTheme="minorEastAsia" w:cs="MS-Mincho" w:hint="eastAsia"/>
          <w:kern w:val="0"/>
          <w:szCs w:val="21"/>
        </w:rPr>
        <w:t>センターの</w:t>
      </w:r>
      <w:r w:rsidR="00913852" w:rsidRPr="00111B5F">
        <w:rPr>
          <w:rFonts w:asciiTheme="minorEastAsia" w:hAnsiTheme="minorEastAsia" w:cs="MS-Mincho" w:hint="eastAsia"/>
          <w:kern w:val="0"/>
          <w:szCs w:val="21"/>
        </w:rPr>
        <w:t>職員は、</w:t>
      </w:r>
      <w:r w:rsidR="00913852" w:rsidRPr="00D46503">
        <w:rPr>
          <w:rFonts w:asciiTheme="minorEastAsia" w:hAnsiTheme="minorEastAsia" w:cs="MS-Mincho" w:hint="eastAsia"/>
          <w:kern w:val="0"/>
          <w:szCs w:val="21"/>
        </w:rPr>
        <w:t>職務上知り得た秘密を漏らしてはならない。その職を退いた後も、また、同様とする。</w:t>
      </w:r>
    </w:p>
    <w:p w:rsidR="00913852" w:rsidRPr="0035396F" w:rsidRDefault="00913852" w:rsidP="00913852">
      <w:pPr>
        <w:autoSpaceDE w:val="0"/>
        <w:autoSpaceDN w:val="0"/>
        <w:adjustRightInd w:val="0"/>
        <w:ind w:leftChars="200" w:left="420" w:firstLineChars="100" w:firstLine="210"/>
        <w:jc w:val="left"/>
        <w:rPr>
          <w:rFonts w:asciiTheme="minorEastAsia" w:hAnsiTheme="minorEastAsia" w:cs="MS-Mincho"/>
          <w:kern w:val="0"/>
          <w:szCs w:val="21"/>
        </w:rPr>
      </w:pPr>
      <w:r w:rsidRPr="000D03BF">
        <w:rPr>
          <w:rFonts w:ascii="ＭＳ 明朝" w:eastAsia="ＭＳ 明朝" w:hAnsi="ＭＳ 明朝" w:hint="eastAsia"/>
          <w:szCs w:val="21"/>
        </w:rPr>
        <w:t>また、各</w:t>
      </w:r>
      <w:r>
        <w:rPr>
          <w:rFonts w:ascii="ＭＳ 明朝" w:eastAsia="ＭＳ 明朝" w:hAnsi="ＭＳ 明朝" w:hint="eastAsia"/>
          <w:szCs w:val="21"/>
        </w:rPr>
        <w:t>業務</w:t>
      </w:r>
      <w:r w:rsidRPr="000D03BF">
        <w:rPr>
          <w:rFonts w:ascii="ＭＳ 明朝" w:eastAsia="ＭＳ 明朝" w:hAnsi="ＭＳ 明朝" w:hint="eastAsia"/>
          <w:szCs w:val="21"/>
        </w:rPr>
        <w:t>の実施にあたり、当該</w:t>
      </w:r>
      <w:r>
        <w:rPr>
          <w:rFonts w:ascii="ＭＳ 明朝" w:eastAsia="ＭＳ 明朝" w:hAnsi="ＭＳ 明朝" w:hint="eastAsia"/>
          <w:szCs w:val="21"/>
        </w:rPr>
        <w:t>業務</w:t>
      </w:r>
      <w:r w:rsidRPr="000D03BF">
        <w:rPr>
          <w:rFonts w:ascii="ＭＳ 明朝" w:eastAsia="ＭＳ 明朝" w:hAnsi="ＭＳ 明朝" w:hint="eastAsia"/>
          <w:szCs w:val="21"/>
        </w:rPr>
        <w:t>の実施に関する個人情報の活用を図る必要があるときは、あらかじめ本人から個人情報を目的の最小限の</w:t>
      </w:r>
      <w:r>
        <w:rPr>
          <w:rFonts w:ascii="ＭＳ 明朝" w:eastAsia="ＭＳ 明朝" w:hAnsi="ＭＳ 明朝" w:hint="eastAsia"/>
          <w:szCs w:val="21"/>
        </w:rPr>
        <w:t>範囲で利用することに同意を得ておくとともに、</w:t>
      </w:r>
      <w:r w:rsidRPr="0035396F">
        <w:rPr>
          <w:rFonts w:asciiTheme="minorEastAsia" w:hAnsiTheme="minorEastAsia" w:cs="MS-Mincho" w:hint="eastAsia"/>
          <w:kern w:val="0"/>
          <w:szCs w:val="21"/>
        </w:rPr>
        <w:t>予防給付のケアマネジメントにかかる委託先の個人情報の取扱いについては、委託契約において関係法令を遵守し、厳重に取り扱う旨を明記し、その保護に遺漏のないよう指導・配慮すること。</w:t>
      </w:r>
    </w:p>
    <w:p w:rsidR="00913852" w:rsidRPr="00F66976" w:rsidRDefault="00913852" w:rsidP="00913852">
      <w:pPr>
        <w:autoSpaceDE w:val="0"/>
        <w:autoSpaceDN w:val="0"/>
        <w:adjustRightInd w:val="0"/>
        <w:ind w:leftChars="200" w:left="420" w:firstLineChars="100" w:firstLine="210"/>
        <w:jc w:val="left"/>
        <w:rPr>
          <w:rFonts w:ascii="Century" w:eastAsia="ＭＳ 明朝" w:hAnsi="Century" w:cs="Times New Roman"/>
          <w:szCs w:val="24"/>
        </w:rPr>
      </w:pPr>
      <w:r w:rsidRPr="0035396F">
        <w:rPr>
          <w:rFonts w:asciiTheme="minorEastAsia" w:hAnsiTheme="minorEastAsia" w:cs="MS-Mincho" w:hint="eastAsia"/>
          <w:kern w:val="0"/>
          <w:szCs w:val="21"/>
        </w:rPr>
        <w:lastRenderedPageBreak/>
        <w:t>なお、個人情報の適切な取扱いについて受託者が講ずべき措置は、</w:t>
      </w:r>
      <w:r>
        <w:rPr>
          <w:rFonts w:asciiTheme="minorEastAsia" w:hAnsiTheme="minorEastAsia" w:cs="MS-Mincho" w:hint="eastAsia"/>
          <w:kern w:val="0"/>
          <w:szCs w:val="21"/>
        </w:rPr>
        <w:t>別紙</w:t>
      </w:r>
      <w:r w:rsidRPr="000711E3">
        <w:rPr>
          <w:rFonts w:asciiTheme="minorEastAsia" w:hAnsiTheme="minorEastAsia" w:cs="MS-Mincho" w:hint="eastAsia"/>
          <w:kern w:val="0"/>
          <w:szCs w:val="21"/>
        </w:rPr>
        <w:t>「</w:t>
      </w:r>
      <w:r w:rsidRPr="005C0C96">
        <w:rPr>
          <w:rFonts w:asciiTheme="minorEastAsia" w:hAnsiTheme="minorEastAsia" w:cs="MS-Mincho" w:hint="eastAsia"/>
          <w:kern w:val="0"/>
          <w:szCs w:val="21"/>
        </w:rPr>
        <w:t>古賀</w:t>
      </w:r>
      <w:r w:rsidR="005C0C96" w:rsidRPr="005C0C96">
        <w:rPr>
          <w:rFonts w:ascii="Century" w:eastAsia="ＭＳ 明朝" w:hAnsi="Century" w:cs="Times New Roman" w:hint="eastAsia"/>
          <w:szCs w:val="24"/>
        </w:rPr>
        <w:t>市特定個人情報管理規定</w:t>
      </w:r>
      <w:r w:rsidRPr="005C0C96">
        <w:rPr>
          <w:rFonts w:ascii="Century" w:eastAsia="ＭＳ 明朝" w:hAnsi="Century" w:cs="Times New Roman" w:hint="eastAsia"/>
          <w:szCs w:val="24"/>
        </w:rPr>
        <w:t>に基づく誓約書</w:t>
      </w:r>
      <w:r w:rsidRPr="005C0C96">
        <w:rPr>
          <w:rFonts w:asciiTheme="minorEastAsia" w:hAnsiTheme="minorEastAsia" w:cs="MS-Mincho" w:hint="eastAsia"/>
          <w:kern w:val="0"/>
          <w:szCs w:val="21"/>
        </w:rPr>
        <w:t>」</w:t>
      </w:r>
      <w:r w:rsidRPr="000711E3">
        <w:rPr>
          <w:rFonts w:asciiTheme="minorEastAsia" w:hAnsiTheme="minorEastAsia" w:cs="MS-Mincho" w:hint="eastAsia"/>
          <w:kern w:val="0"/>
          <w:szCs w:val="21"/>
        </w:rPr>
        <w:t>によるものとする。</w:t>
      </w:r>
    </w:p>
    <w:p w:rsidR="00317C1E" w:rsidRPr="00913852" w:rsidRDefault="00317C1E" w:rsidP="00913852">
      <w:pPr>
        <w:rPr>
          <w:rFonts w:ascii="ＭＳ 明朝" w:eastAsia="ＭＳ 明朝" w:hAnsi="ＭＳ 明朝"/>
          <w:szCs w:val="21"/>
        </w:rPr>
      </w:pPr>
    </w:p>
    <w:p w:rsidR="00913852" w:rsidRPr="00AD7C37" w:rsidRDefault="00607866" w:rsidP="00913852">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２</w:t>
      </w:r>
      <w:r w:rsidR="00913852">
        <w:rPr>
          <w:rFonts w:asciiTheme="minorEastAsia" w:hAnsiTheme="minorEastAsia" w:cs="MS-Mincho" w:hint="eastAsia"/>
          <w:kern w:val="0"/>
          <w:szCs w:val="21"/>
        </w:rPr>
        <w:t xml:space="preserve">　法令</w:t>
      </w:r>
      <w:r w:rsidR="00913852" w:rsidRPr="00111B5F">
        <w:rPr>
          <w:rFonts w:asciiTheme="minorEastAsia" w:hAnsiTheme="minorEastAsia" w:cs="MS-Mincho" w:hint="eastAsia"/>
          <w:kern w:val="0"/>
          <w:szCs w:val="21"/>
        </w:rPr>
        <w:t>等</w:t>
      </w:r>
      <w:r w:rsidR="00913852">
        <w:rPr>
          <w:rFonts w:asciiTheme="minorEastAsia" w:hAnsiTheme="minorEastAsia" w:cs="MS-Mincho" w:hint="eastAsia"/>
          <w:kern w:val="0"/>
          <w:szCs w:val="21"/>
        </w:rPr>
        <w:t>の遵守</w:t>
      </w:r>
      <w:r w:rsidR="00913852" w:rsidRPr="00AD7C37">
        <w:rPr>
          <w:rFonts w:asciiTheme="minorEastAsia" w:hAnsiTheme="minorEastAsia" w:cs="MS-Mincho" w:hint="eastAsia"/>
          <w:kern w:val="0"/>
          <w:szCs w:val="21"/>
        </w:rPr>
        <w:t>及</w:t>
      </w:r>
      <w:r w:rsidR="00913852" w:rsidRPr="002B5A18">
        <w:rPr>
          <w:rFonts w:asciiTheme="minorEastAsia" w:hAnsiTheme="minorEastAsia" w:cs="MS-Mincho" w:hint="eastAsia"/>
          <w:kern w:val="0"/>
          <w:szCs w:val="21"/>
        </w:rPr>
        <w:t>び</w:t>
      </w:r>
      <w:r w:rsidR="00913852" w:rsidRPr="005271A1">
        <w:rPr>
          <w:rFonts w:asciiTheme="minorEastAsia" w:hAnsiTheme="minorEastAsia" w:cs="MS-Mincho" w:hint="eastAsia"/>
          <w:kern w:val="0"/>
          <w:szCs w:val="21"/>
        </w:rPr>
        <w:t>公正</w:t>
      </w:r>
      <w:r w:rsidR="00913852">
        <w:rPr>
          <w:rFonts w:asciiTheme="minorEastAsia" w:hAnsiTheme="minorEastAsia" w:cs="MS-Mincho" w:hint="eastAsia"/>
          <w:kern w:val="0"/>
          <w:szCs w:val="21"/>
        </w:rPr>
        <w:t>、</w:t>
      </w:r>
      <w:r w:rsidR="00913852" w:rsidRPr="002B5A18">
        <w:rPr>
          <w:rFonts w:asciiTheme="minorEastAsia" w:hAnsiTheme="minorEastAsia" w:cs="MS-Mincho" w:hint="eastAsia"/>
          <w:kern w:val="0"/>
          <w:szCs w:val="21"/>
        </w:rPr>
        <w:t>中立性</w:t>
      </w:r>
      <w:r w:rsidR="00913852" w:rsidRPr="00AD7C37">
        <w:rPr>
          <w:rFonts w:asciiTheme="minorEastAsia" w:hAnsiTheme="minorEastAsia" w:cs="MS-Mincho" w:hint="eastAsia"/>
          <w:kern w:val="0"/>
          <w:szCs w:val="21"/>
        </w:rPr>
        <w:t>の確保</w:t>
      </w:r>
    </w:p>
    <w:p w:rsidR="00913852" w:rsidRDefault="00913852" w:rsidP="00607866">
      <w:pPr>
        <w:autoSpaceDE w:val="0"/>
        <w:autoSpaceDN w:val="0"/>
        <w:adjustRightInd w:val="0"/>
        <w:ind w:leftChars="200" w:left="420"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業務の実施</w:t>
      </w:r>
      <w:r w:rsidRPr="00AD7C37">
        <w:rPr>
          <w:rFonts w:asciiTheme="minorEastAsia" w:hAnsiTheme="minorEastAsia" w:cs="MS-Mincho" w:hint="eastAsia"/>
          <w:kern w:val="0"/>
          <w:szCs w:val="21"/>
        </w:rPr>
        <w:t>にあたり、法及び関係法規を遵守するとともに、正当な理由なく特定の事業者・団体・個人を有利に扱うことがないよう十分配慮すること。</w:t>
      </w:r>
    </w:p>
    <w:p w:rsidR="00607866" w:rsidRDefault="00607866" w:rsidP="00607866">
      <w:pPr>
        <w:autoSpaceDE w:val="0"/>
        <w:autoSpaceDN w:val="0"/>
        <w:adjustRightInd w:val="0"/>
        <w:jc w:val="left"/>
        <w:rPr>
          <w:rFonts w:asciiTheme="minorEastAsia" w:hAnsiTheme="minorEastAsia" w:cs="MS-Mincho"/>
          <w:kern w:val="0"/>
          <w:szCs w:val="21"/>
        </w:rPr>
      </w:pPr>
    </w:p>
    <w:p w:rsidR="00607866" w:rsidRDefault="00607866" w:rsidP="00607866">
      <w:pPr>
        <w:rPr>
          <w:rFonts w:asciiTheme="majorEastAsia" w:eastAsiaTheme="majorEastAsia" w:hAnsiTheme="majorEastAsia"/>
          <w:szCs w:val="21"/>
        </w:rPr>
      </w:pPr>
      <w:r>
        <w:rPr>
          <w:rFonts w:asciiTheme="majorEastAsia" w:eastAsiaTheme="majorEastAsia" w:hAnsiTheme="majorEastAsia" w:hint="eastAsia"/>
          <w:szCs w:val="21"/>
        </w:rPr>
        <w:t>Ⅶ</w:t>
      </w:r>
      <w:r w:rsidRPr="00B03E7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委託料</w:t>
      </w:r>
    </w:p>
    <w:p w:rsidR="00317C1E" w:rsidRPr="00913852" w:rsidRDefault="00317C1E">
      <w:pPr>
        <w:rPr>
          <w:rFonts w:ascii="ＭＳ 明朝" w:eastAsia="ＭＳ 明朝" w:hAnsi="ＭＳ 明朝"/>
          <w:szCs w:val="21"/>
        </w:rPr>
      </w:pPr>
    </w:p>
    <w:p w:rsidR="006151F8" w:rsidRPr="00276BA3" w:rsidRDefault="00607866">
      <w:pPr>
        <w:rPr>
          <w:rFonts w:ascii="ＭＳ 明朝" w:eastAsia="ＭＳ 明朝" w:hAnsi="ＭＳ 明朝"/>
          <w:szCs w:val="21"/>
        </w:rPr>
      </w:pPr>
      <w:r>
        <w:rPr>
          <w:rFonts w:ascii="ＭＳ 明朝" w:eastAsia="ＭＳ 明朝" w:hAnsi="ＭＳ 明朝" w:hint="eastAsia"/>
          <w:szCs w:val="21"/>
        </w:rPr>
        <w:t>１</w:t>
      </w:r>
      <w:r w:rsidR="00501F12" w:rsidRPr="00276BA3">
        <w:rPr>
          <w:rFonts w:ascii="ＭＳ 明朝" w:eastAsia="ＭＳ 明朝" w:hAnsi="ＭＳ 明朝" w:hint="eastAsia"/>
          <w:szCs w:val="21"/>
        </w:rPr>
        <w:t xml:space="preserve">　業務に関する運営経費</w:t>
      </w:r>
      <w:r w:rsidR="003200EE">
        <w:rPr>
          <w:rFonts w:ascii="ＭＳ 明朝" w:eastAsia="ＭＳ 明朝" w:hAnsi="ＭＳ 明朝" w:hint="eastAsia"/>
          <w:szCs w:val="21"/>
        </w:rPr>
        <w:t>及び</w:t>
      </w:r>
      <w:r w:rsidR="003200EE" w:rsidRPr="00D46503">
        <w:rPr>
          <w:rFonts w:ascii="ＭＳ 明朝" w:eastAsia="ＭＳ 明朝" w:hAnsi="ＭＳ 明朝" w:hint="eastAsia"/>
          <w:szCs w:val="21"/>
        </w:rPr>
        <w:t>委託料上限</w:t>
      </w:r>
      <w:r w:rsidR="00B00AE2" w:rsidRPr="00D46503">
        <w:rPr>
          <w:rFonts w:ascii="ＭＳ 明朝" w:eastAsia="ＭＳ 明朝" w:hAnsi="ＭＳ 明朝" w:hint="eastAsia"/>
          <w:szCs w:val="21"/>
        </w:rPr>
        <w:t>額</w:t>
      </w:r>
      <w:r w:rsidR="00B00AE2" w:rsidRPr="00276BA3">
        <w:rPr>
          <w:rFonts w:ascii="ＭＳ 明朝" w:eastAsia="ＭＳ 明朝" w:hAnsi="ＭＳ 明朝" w:hint="eastAsia"/>
          <w:szCs w:val="21"/>
        </w:rPr>
        <w:t>について</w:t>
      </w:r>
    </w:p>
    <w:p w:rsidR="00D75D81" w:rsidRPr="00276BA3" w:rsidRDefault="00F003A7" w:rsidP="003F31BA">
      <w:pPr>
        <w:ind w:left="420" w:hangingChars="200" w:hanging="420"/>
        <w:jc w:val="left"/>
        <w:rPr>
          <w:szCs w:val="21"/>
        </w:rPr>
      </w:pPr>
      <w:r w:rsidRPr="00276BA3">
        <w:rPr>
          <w:rFonts w:hint="eastAsia"/>
          <w:szCs w:val="21"/>
        </w:rPr>
        <w:t xml:space="preserve">　</w:t>
      </w:r>
      <w:r w:rsidR="003F31BA">
        <w:rPr>
          <w:rFonts w:hint="eastAsia"/>
          <w:szCs w:val="21"/>
        </w:rPr>
        <w:t xml:space="preserve">　　</w:t>
      </w:r>
      <w:r w:rsidRPr="00276BA3">
        <w:rPr>
          <w:rFonts w:hint="eastAsia"/>
          <w:szCs w:val="21"/>
        </w:rPr>
        <w:t>業務に関する運営経費は委託料と指定介護予防事業に</w:t>
      </w:r>
      <w:r w:rsidR="00D75D81" w:rsidRPr="00276BA3">
        <w:rPr>
          <w:rFonts w:hint="eastAsia"/>
          <w:szCs w:val="21"/>
        </w:rPr>
        <w:t>おける介護予防支援費</w:t>
      </w:r>
      <w:r w:rsidR="00071BE3" w:rsidRPr="00F06C59">
        <w:rPr>
          <w:rFonts w:hint="eastAsia"/>
          <w:szCs w:val="21"/>
        </w:rPr>
        <w:t>及び</w:t>
      </w:r>
      <w:r w:rsidR="00071BE3" w:rsidRPr="00F06C59">
        <w:rPr>
          <w:rFonts w:ascii="ＭＳ 明朝" w:eastAsia="ＭＳ 明朝" w:hAnsi="ＭＳ 明朝" w:hint="eastAsia"/>
          <w:szCs w:val="21"/>
        </w:rPr>
        <w:t>第１号介護予防支援事業業務における</w:t>
      </w:r>
      <w:r w:rsidR="00071BE3" w:rsidRPr="00F06C59">
        <w:rPr>
          <w:rFonts w:hint="eastAsia"/>
          <w:szCs w:val="21"/>
        </w:rPr>
        <w:t>介護予防ケアマネジメント費</w:t>
      </w:r>
      <w:r w:rsidR="00071BE3" w:rsidRPr="00276BA3">
        <w:rPr>
          <w:rFonts w:hint="eastAsia"/>
          <w:szCs w:val="21"/>
        </w:rPr>
        <w:t>とする。</w:t>
      </w:r>
    </w:p>
    <w:p w:rsidR="00B00AE2" w:rsidRPr="001A1A8A" w:rsidRDefault="00501F12" w:rsidP="00501F12">
      <w:pPr>
        <w:ind w:firstLineChars="100" w:firstLine="210"/>
        <w:jc w:val="left"/>
        <w:rPr>
          <w:szCs w:val="21"/>
        </w:rPr>
      </w:pPr>
      <w:r w:rsidRPr="00276BA3">
        <w:rPr>
          <w:rFonts w:hint="eastAsia"/>
          <w:szCs w:val="21"/>
        </w:rPr>
        <w:t>（１）</w:t>
      </w:r>
      <w:r w:rsidR="00B00AE2" w:rsidRPr="00276BA3">
        <w:rPr>
          <w:rFonts w:hint="eastAsia"/>
          <w:szCs w:val="21"/>
        </w:rPr>
        <w:t>委託料</w:t>
      </w:r>
    </w:p>
    <w:p w:rsidR="003F31BA" w:rsidRPr="00AD7DC1" w:rsidRDefault="003F31BA" w:rsidP="00AD7DC1">
      <w:pPr>
        <w:ind w:firstLineChars="300" w:firstLine="630"/>
        <w:rPr>
          <w:rFonts w:asciiTheme="majorEastAsia" w:eastAsiaTheme="majorEastAsia" w:hAnsiTheme="majorEastAsia"/>
          <w:szCs w:val="21"/>
        </w:rPr>
      </w:pPr>
      <w:r w:rsidRPr="00F06C59">
        <w:rPr>
          <w:rFonts w:hint="eastAsia"/>
          <w:szCs w:val="21"/>
        </w:rPr>
        <w:t>委託料は、</w:t>
      </w:r>
      <w:r w:rsidR="00AD7DC1" w:rsidRPr="00AD7DC1">
        <w:rPr>
          <w:rFonts w:ascii="ＭＳ 明朝" w:eastAsia="ＭＳ 明朝" w:hAnsi="ＭＳ 明朝" w:hint="eastAsia"/>
          <w:szCs w:val="21"/>
        </w:rPr>
        <w:t>Ⅱ委託業務内容</w:t>
      </w:r>
      <w:r w:rsidR="00AD7DC1">
        <w:rPr>
          <w:rFonts w:ascii="ＭＳ 明朝" w:eastAsia="ＭＳ 明朝" w:hAnsi="ＭＳ 明朝" w:hint="eastAsia"/>
          <w:szCs w:val="21"/>
        </w:rPr>
        <w:t>１</w:t>
      </w:r>
      <w:r w:rsidR="00AD7DC1" w:rsidRPr="00AD7DC1">
        <w:rPr>
          <w:rFonts w:ascii="ＭＳ 明朝" w:eastAsia="ＭＳ 明朝" w:hAnsi="ＭＳ 明朝" w:hint="eastAsia"/>
          <w:szCs w:val="21"/>
        </w:rPr>
        <w:t>業務内容</w:t>
      </w:r>
      <w:r w:rsidR="00AD7DC1">
        <w:rPr>
          <w:rFonts w:asciiTheme="minorEastAsia" w:hAnsiTheme="minorEastAsia" w:hint="eastAsia"/>
          <w:szCs w:val="21"/>
        </w:rPr>
        <w:t>（</w:t>
      </w:r>
      <w:r w:rsidR="00BD6D1D">
        <w:rPr>
          <w:rFonts w:asciiTheme="minorEastAsia" w:hAnsiTheme="minorEastAsia" w:hint="eastAsia"/>
          <w:szCs w:val="21"/>
        </w:rPr>
        <w:t>１</w:t>
      </w:r>
      <w:r w:rsidR="00AD7DC1">
        <w:rPr>
          <w:rFonts w:asciiTheme="minorEastAsia" w:hAnsiTheme="minorEastAsia" w:hint="eastAsia"/>
          <w:szCs w:val="21"/>
        </w:rPr>
        <w:t>）</w:t>
      </w:r>
      <w:r w:rsidRPr="00F06C59">
        <w:rPr>
          <w:rFonts w:hint="eastAsia"/>
          <w:szCs w:val="21"/>
        </w:rPr>
        <w:t>包括的支援事業に係る委託料とする。</w:t>
      </w:r>
    </w:p>
    <w:p w:rsidR="00B00AE2" w:rsidRPr="00596231" w:rsidRDefault="000B0162" w:rsidP="00B00AE2">
      <w:pPr>
        <w:ind w:leftChars="200" w:left="420" w:firstLineChars="100" w:firstLine="210"/>
        <w:jc w:val="left"/>
        <w:rPr>
          <w:szCs w:val="21"/>
        </w:rPr>
      </w:pPr>
      <w:r>
        <w:rPr>
          <w:rFonts w:hint="eastAsia"/>
          <w:szCs w:val="21"/>
        </w:rPr>
        <w:t>委託料については、</w:t>
      </w:r>
      <w:r w:rsidRPr="00D46503">
        <w:rPr>
          <w:rFonts w:hint="eastAsia"/>
          <w:szCs w:val="21"/>
        </w:rPr>
        <w:t>次の額を</w:t>
      </w:r>
      <w:r w:rsidR="00B00AE2">
        <w:rPr>
          <w:rFonts w:hint="eastAsia"/>
          <w:szCs w:val="21"/>
        </w:rPr>
        <w:t>上限とし、応募法人が収支計画書（様式１１</w:t>
      </w:r>
      <w:r w:rsidR="001B4966">
        <w:rPr>
          <w:rFonts w:hint="eastAsia"/>
          <w:szCs w:val="21"/>
        </w:rPr>
        <w:t>）において、委託料収入として記載した額と</w:t>
      </w:r>
      <w:r w:rsidR="001B4966" w:rsidRPr="00596231">
        <w:rPr>
          <w:rFonts w:hint="eastAsia"/>
          <w:szCs w:val="21"/>
        </w:rPr>
        <w:t>する</w:t>
      </w:r>
      <w:r w:rsidR="00B00AE2" w:rsidRPr="00596231">
        <w:rPr>
          <w:rFonts w:hint="eastAsia"/>
          <w:szCs w:val="21"/>
        </w:rPr>
        <w:t>。</w:t>
      </w:r>
    </w:p>
    <w:p w:rsidR="00B00AE2" w:rsidRDefault="00B00AE2" w:rsidP="00B00AE2">
      <w:pPr>
        <w:ind w:leftChars="200" w:left="630" w:hangingChars="100" w:hanging="210"/>
        <w:jc w:val="left"/>
        <w:rPr>
          <w:szCs w:val="21"/>
        </w:rPr>
      </w:pPr>
      <w:r w:rsidRPr="00596231">
        <w:rPr>
          <w:rFonts w:hint="eastAsia"/>
          <w:szCs w:val="21"/>
        </w:rPr>
        <w:t>＊関係法令の改正等に伴う業務内</w:t>
      </w:r>
      <w:r w:rsidR="001B4966" w:rsidRPr="00596231">
        <w:rPr>
          <w:rFonts w:hint="eastAsia"/>
          <w:szCs w:val="21"/>
        </w:rPr>
        <w:t>容の変更などにより、契約期間内に仕様書の変更を行う場合がある</w:t>
      </w:r>
      <w:r w:rsidRPr="00596231">
        <w:rPr>
          <w:rFonts w:hint="eastAsia"/>
          <w:szCs w:val="21"/>
        </w:rPr>
        <w:t>。</w:t>
      </w:r>
    </w:p>
    <w:p w:rsidR="009F0E35" w:rsidRDefault="009F0E35" w:rsidP="00B00AE2">
      <w:pPr>
        <w:ind w:leftChars="200" w:left="630" w:hangingChars="100" w:hanging="210"/>
        <w:jc w:val="left"/>
        <w:rPr>
          <w:szCs w:val="21"/>
        </w:rPr>
      </w:pPr>
      <w:r w:rsidRPr="00596231">
        <w:rPr>
          <w:rFonts w:hint="eastAsia"/>
          <w:szCs w:val="21"/>
        </w:rPr>
        <w:t>＊</w:t>
      </w:r>
      <w:r w:rsidR="00DF70BE">
        <w:rPr>
          <w:rFonts w:hint="eastAsia"/>
          <w:szCs w:val="21"/>
        </w:rPr>
        <w:t>募集圏域ごとの委託料限度</w:t>
      </w:r>
      <w:r w:rsidR="007F3704">
        <w:rPr>
          <w:rFonts w:hint="eastAsia"/>
          <w:szCs w:val="21"/>
        </w:rPr>
        <w:t>価格</w:t>
      </w:r>
      <w:r w:rsidR="00DF70BE">
        <w:rPr>
          <w:rFonts w:hint="eastAsia"/>
          <w:szCs w:val="21"/>
        </w:rPr>
        <w:t>は、下記のとおりとする。</w:t>
      </w:r>
    </w:p>
    <w:p w:rsidR="00E85AB7" w:rsidRPr="003F31BA" w:rsidRDefault="00E85AB7" w:rsidP="00E85AB7">
      <w:pPr>
        <w:ind w:right="840" w:firstLineChars="200" w:firstLine="420"/>
        <w:rPr>
          <w:szCs w:val="21"/>
        </w:rPr>
      </w:pPr>
      <w:r w:rsidRPr="00596231">
        <w:rPr>
          <w:rFonts w:hint="eastAsia"/>
          <w:szCs w:val="21"/>
        </w:rPr>
        <w:t>＊</w:t>
      </w:r>
      <w:r>
        <w:rPr>
          <w:rFonts w:hint="eastAsia"/>
          <w:szCs w:val="21"/>
        </w:rPr>
        <w:t>提案限度価格は、消費税及び地方消費税を含む。</w:t>
      </w:r>
    </w:p>
    <w:p w:rsidR="00DF70BE" w:rsidRDefault="00DF70BE" w:rsidP="00E85AB7">
      <w:pPr>
        <w:jc w:val="left"/>
        <w:rPr>
          <w:szCs w:val="21"/>
        </w:rPr>
      </w:pPr>
    </w:p>
    <w:tbl>
      <w:tblPr>
        <w:tblStyle w:val="a4"/>
        <w:tblW w:w="8897" w:type="dxa"/>
        <w:tblLook w:val="04A0" w:firstRow="1" w:lastRow="0" w:firstColumn="1" w:lastColumn="0" w:noHBand="0" w:noVBand="1"/>
      </w:tblPr>
      <w:tblGrid>
        <w:gridCol w:w="1951"/>
        <w:gridCol w:w="3544"/>
        <w:gridCol w:w="3402"/>
      </w:tblGrid>
      <w:tr w:rsidR="007F3704" w:rsidRPr="00317C1E" w:rsidTr="00E85AB7">
        <w:trPr>
          <w:trHeight w:val="760"/>
        </w:trPr>
        <w:tc>
          <w:tcPr>
            <w:tcW w:w="1951" w:type="dxa"/>
            <w:hideMark/>
          </w:tcPr>
          <w:p w:rsidR="007F3704" w:rsidRPr="00317C1E" w:rsidRDefault="007F3704" w:rsidP="00E85AB7">
            <w:pPr>
              <w:spacing w:line="480" w:lineRule="auto"/>
              <w:jc w:val="center"/>
              <w:rPr>
                <w:rFonts w:ascii="ＭＳ 明朝" w:eastAsia="ＭＳ 明朝" w:hAnsi="ＭＳ 明朝"/>
                <w:szCs w:val="21"/>
              </w:rPr>
            </w:pPr>
            <w:r>
              <w:rPr>
                <w:rFonts w:ascii="ＭＳ 明朝" w:eastAsia="ＭＳ 明朝" w:hAnsi="ＭＳ 明朝" w:hint="eastAsia"/>
                <w:szCs w:val="21"/>
              </w:rPr>
              <w:t>日常生活圏域</w:t>
            </w:r>
          </w:p>
        </w:tc>
        <w:tc>
          <w:tcPr>
            <w:tcW w:w="3544" w:type="dxa"/>
            <w:hideMark/>
          </w:tcPr>
          <w:p w:rsidR="007F3704" w:rsidRPr="00317C1E" w:rsidRDefault="007F3704" w:rsidP="007F3704">
            <w:pPr>
              <w:spacing w:line="480" w:lineRule="auto"/>
              <w:jc w:val="center"/>
              <w:rPr>
                <w:rFonts w:ascii="ＭＳ 明朝" w:eastAsia="ＭＳ 明朝" w:hAnsi="ＭＳ 明朝"/>
                <w:szCs w:val="21"/>
              </w:rPr>
            </w:pPr>
            <w:r>
              <w:rPr>
                <w:rFonts w:ascii="ＭＳ 明朝" w:eastAsia="ＭＳ 明朝" w:hAnsi="ＭＳ 明朝" w:hint="eastAsia"/>
                <w:szCs w:val="21"/>
              </w:rPr>
              <w:t>３年分提案限度価格</w:t>
            </w:r>
          </w:p>
        </w:tc>
        <w:tc>
          <w:tcPr>
            <w:tcW w:w="3402" w:type="dxa"/>
            <w:hideMark/>
          </w:tcPr>
          <w:p w:rsidR="007F3704" w:rsidRPr="00317C1E" w:rsidRDefault="007F3704" w:rsidP="007F3704">
            <w:pPr>
              <w:spacing w:line="480" w:lineRule="auto"/>
              <w:jc w:val="center"/>
              <w:rPr>
                <w:rFonts w:ascii="ＭＳ 明朝" w:eastAsia="ＭＳ 明朝" w:hAnsi="ＭＳ 明朝"/>
                <w:szCs w:val="21"/>
              </w:rPr>
            </w:pPr>
            <w:r>
              <w:rPr>
                <w:rFonts w:ascii="ＭＳ 明朝" w:eastAsia="ＭＳ 明朝" w:hAnsi="ＭＳ 明朝" w:hint="eastAsia"/>
                <w:szCs w:val="21"/>
              </w:rPr>
              <w:t>各年度提案限度価格</w:t>
            </w:r>
          </w:p>
        </w:tc>
      </w:tr>
      <w:tr w:rsidR="007F3704" w:rsidRPr="00317C1E" w:rsidTr="00E85AB7">
        <w:trPr>
          <w:trHeight w:val="370"/>
        </w:trPr>
        <w:tc>
          <w:tcPr>
            <w:tcW w:w="1951" w:type="dxa"/>
            <w:hideMark/>
          </w:tcPr>
          <w:p w:rsidR="007F3704" w:rsidRPr="00317C1E" w:rsidRDefault="007F3704" w:rsidP="00FA4E30">
            <w:pPr>
              <w:jc w:val="left"/>
              <w:rPr>
                <w:rFonts w:ascii="ＭＳ 明朝" w:eastAsia="ＭＳ 明朝" w:hAnsi="ＭＳ 明朝"/>
                <w:szCs w:val="21"/>
              </w:rPr>
            </w:pPr>
            <w:r w:rsidRPr="00317C1E">
              <w:rPr>
                <w:rFonts w:ascii="ＭＳ 明朝" w:eastAsia="ＭＳ 明朝" w:hAnsi="ＭＳ 明朝" w:hint="eastAsia"/>
                <w:szCs w:val="21"/>
              </w:rPr>
              <w:t>古賀中学校区</w:t>
            </w:r>
          </w:p>
        </w:tc>
        <w:tc>
          <w:tcPr>
            <w:tcW w:w="3544" w:type="dxa"/>
            <w:noWrap/>
            <w:hideMark/>
          </w:tcPr>
          <w:p w:rsidR="007F3704" w:rsidRPr="00317C1E" w:rsidRDefault="007F3704" w:rsidP="00C567F8">
            <w:pPr>
              <w:jc w:val="center"/>
              <w:rPr>
                <w:rFonts w:ascii="ＭＳ 明朝" w:eastAsia="ＭＳ 明朝" w:hAnsi="ＭＳ 明朝"/>
                <w:szCs w:val="21"/>
              </w:rPr>
            </w:pPr>
            <w:r>
              <w:rPr>
                <w:rFonts w:ascii="ＭＳ 明朝" w:eastAsia="ＭＳ 明朝" w:hAnsi="ＭＳ 明朝" w:hint="eastAsia"/>
                <w:szCs w:val="21"/>
              </w:rPr>
              <w:t>９３，０００，０００　円</w:t>
            </w:r>
          </w:p>
        </w:tc>
        <w:tc>
          <w:tcPr>
            <w:tcW w:w="3402" w:type="dxa"/>
            <w:hideMark/>
          </w:tcPr>
          <w:p w:rsidR="007F3704" w:rsidRPr="00317C1E" w:rsidRDefault="007F3704" w:rsidP="00C567F8">
            <w:pPr>
              <w:jc w:val="center"/>
              <w:rPr>
                <w:rFonts w:ascii="ＭＳ 明朝" w:eastAsia="ＭＳ 明朝" w:hAnsi="ＭＳ 明朝"/>
                <w:szCs w:val="21"/>
              </w:rPr>
            </w:pPr>
            <w:r>
              <w:rPr>
                <w:rFonts w:ascii="ＭＳ 明朝" w:eastAsia="ＭＳ 明朝" w:hAnsi="ＭＳ 明朝" w:hint="eastAsia"/>
                <w:szCs w:val="21"/>
              </w:rPr>
              <w:t>３１，０００，０００　円</w:t>
            </w:r>
          </w:p>
        </w:tc>
      </w:tr>
      <w:tr w:rsidR="007F3704" w:rsidRPr="00317C1E" w:rsidTr="00E85AB7">
        <w:trPr>
          <w:trHeight w:val="370"/>
        </w:trPr>
        <w:tc>
          <w:tcPr>
            <w:tcW w:w="1951" w:type="dxa"/>
            <w:hideMark/>
          </w:tcPr>
          <w:p w:rsidR="007F3704" w:rsidRPr="00317C1E" w:rsidRDefault="007F3704" w:rsidP="00FA4E30">
            <w:pPr>
              <w:jc w:val="left"/>
              <w:rPr>
                <w:rFonts w:ascii="ＭＳ 明朝" w:eastAsia="ＭＳ 明朝" w:hAnsi="ＭＳ 明朝"/>
                <w:szCs w:val="21"/>
              </w:rPr>
            </w:pPr>
            <w:r w:rsidRPr="00317C1E">
              <w:rPr>
                <w:rFonts w:ascii="ＭＳ 明朝" w:eastAsia="ＭＳ 明朝" w:hAnsi="ＭＳ 明朝" w:hint="eastAsia"/>
                <w:szCs w:val="21"/>
              </w:rPr>
              <w:t>古賀北中</w:t>
            </w:r>
            <w:r w:rsidR="00FA4E30">
              <w:rPr>
                <w:rFonts w:ascii="ＭＳ 明朝" w:eastAsia="ＭＳ 明朝" w:hAnsi="ＭＳ 明朝" w:hint="eastAsia"/>
                <w:szCs w:val="21"/>
              </w:rPr>
              <w:t>学</w:t>
            </w:r>
            <w:r w:rsidRPr="00317C1E">
              <w:rPr>
                <w:rFonts w:ascii="ＭＳ 明朝" w:eastAsia="ＭＳ 明朝" w:hAnsi="ＭＳ 明朝" w:hint="eastAsia"/>
                <w:szCs w:val="21"/>
              </w:rPr>
              <w:t>校区</w:t>
            </w:r>
          </w:p>
        </w:tc>
        <w:tc>
          <w:tcPr>
            <w:tcW w:w="3544" w:type="dxa"/>
            <w:noWrap/>
            <w:hideMark/>
          </w:tcPr>
          <w:p w:rsidR="007F3704" w:rsidRPr="00317C1E" w:rsidRDefault="007F3704" w:rsidP="00C567F8">
            <w:pPr>
              <w:jc w:val="center"/>
              <w:rPr>
                <w:rFonts w:ascii="ＭＳ 明朝" w:eastAsia="ＭＳ 明朝" w:hAnsi="ＭＳ 明朝"/>
                <w:szCs w:val="21"/>
              </w:rPr>
            </w:pPr>
            <w:r>
              <w:rPr>
                <w:rFonts w:ascii="ＭＳ 明朝" w:eastAsia="ＭＳ 明朝" w:hAnsi="ＭＳ 明朝" w:hint="eastAsia"/>
                <w:szCs w:val="21"/>
              </w:rPr>
              <w:t>８１，０００，０００　円</w:t>
            </w:r>
          </w:p>
        </w:tc>
        <w:tc>
          <w:tcPr>
            <w:tcW w:w="3402" w:type="dxa"/>
            <w:hideMark/>
          </w:tcPr>
          <w:p w:rsidR="007F3704" w:rsidRPr="00317C1E" w:rsidRDefault="007F3704" w:rsidP="00C567F8">
            <w:pPr>
              <w:jc w:val="center"/>
              <w:rPr>
                <w:rFonts w:ascii="ＭＳ 明朝" w:eastAsia="ＭＳ 明朝" w:hAnsi="ＭＳ 明朝"/>
                <w:szCs w:val="21"/>
              </w:rPr>
            </w:pPr>
            <w:r>
              <w:rPr>
                <w:rFonts w:ascii="ＭＳ 明朝" w:eastAsia="ＭＳ 明朝" w:hAnsi="ＭＳ 明朝" w:hint="eastAsia"/>
                <w:szCs w:val="21"/>
              </w:rPr>
              <w:t>２７，０００，０００　円</w:t>
            </w:r>
          </w:p>
        </w:tc>
      </w:tr>
      <w:tr w:rsidR="007F3704" w:rsidRPr="00317C1E" w:rsidTr="00E85AB7">
        <w:trPr>
          <w:trHeight w:val="370"/>
        </w:trPr>
        <w:tc>
          <w:tcPr>
            <w:tcW w:w="1951" w:type="dxa"/>
            <w:hideMark/>
          </w:tcPr>
          <w:p w:rsidR="007F3704" w:rsidRPr="00317C1E" w:rsidRDefault="007F3704" w:rsidP="00FA4E30">
            <w:pPr>
              <w:jc w:val="left"/>
              <w:rPr>
                <w:rFonts w:ascii="ＭＳ 明朝" w:eastAsia="ＭＳ 明朝" w:hAnsi="ＭＳ 明朝"/>
                <w:szCs w:val="21"/>
              </w:rPr>
            </w:pPr>
            <w:r w:rsidRPr="00317C1E">
              <w:rPr>
                <w:rFonts w:ascii="ＭＳ 明朝" w:eastAsia="ＭＳ 明朝" w:hAnsi="ＭＳ 明朝" w:hint="eastAsia"/>
                <w:szCs w:val="21"/>
              </w:rPr>
              <w:t>古賀東中</w:t>
            </w:r>
            <w:r w:rsidR="00FA4E30">
              <w:rPr>
                <w:rFonts w:ascii="ＭＳ 明朝" w:eastAsia="ＭＳ 明朝" w:hAnsi="ＭＳ 明朝" w:hint="eastAsia"/>
                <w:szCs w:val="21"/>
              </w:rPr>
              <w:t>学</w:t>
            </w:r>
            <w:r w:rsidRPr="00317C1E">
              <w:rPr>
                <w:rFonts w:ascii="ＭＳ 明朝" w:eastAsia="ＭＳ 明朝" w:hAnsi="ＭＳ 明朝" w:hint="eastAsia"/>
                <w:szCs w:val="21"/>
              </w:rPr>
              <w:t>校区</w:t>
            </w:r>
          </w:p>
        </w:tc>
        <w:tc>
          <w:tcPr>
            <w:tcW w:w="3544" w:type="dxa"/>
            <w:noWrap/>
            <w:hideMark/>
          </w:tcPr>
          <w:p w:rsidR="007F3704" w:rsidRPr="00317C1E" w:rsidRDefault="007F3704" w:rsidP="00C567F8">
            <w:pPr>
              <w:jc w:val="center"/>
              <w:rPr>
                <w:rFonts w:ascii="ＭＳ 明朝" w:eastAsia="ＭＳ 明朝" w:hAnsi="ＭＳ 明朝"/>
                <w:szCs w:val="21"/>
              </w:rPr>
            </w:pPr>
            <w:r>
              <w:rPr>
                <w:rFonts w:ascii="ＭＳ 明朝" w:eastAsia="ＭＳ 明朝" w:hAnsi="ＭＳ 明朝" w:hint="eastAsia"/>
                <w:szCs w:val="21"/>
              </w:rPr>
              <w:t>８１，０００，０００　円</w:t>
            </w:r>
          </w:p>
        </w:tc>
        <w:tc>
          <w:tcPr>
            <w:tcW w:w="3402" w:type="dxa"/>
            <w:hideMark/>
          </w:tcPr>
          <w:p w:rsidR="007F3704" w:rsidRPr="00317C1E" w:rsidRDefault="007F3704" w:rsidP="00C567F8">
            <w:pPr>
              <w:jc w:val="center"/>
              <w:rPr>
                <w:rFonts w:ascii="ＭＳ 明朝" w:eastAsia="ＭＳ 明朝" w:hAnsi="ＭＳ 明朝"/>
                <w:szCs w:val="21"/>
              </w:rPr>
            </w:pPr>
            <w:r>
              <w:rPr>
                <w:rFonts w:ascii="ＭＳ 明朝" w:eastAsia="ＭＳ 明朝" w:hAnsi="ＭＳ 明朝" w:hint="eastAsia"/>
                <w:szCs w:val="21"/>
              </w:rPr>
              <w:t>２７，０００，０００　円</w:t>
            </w:r>
          </w:p>
        </w:tc>
      </w:tr>
    </w:tbl>
    <w:p w:rsidR="00DF70BE" w:rsidRDefault="00DF70BE" w:rsidP="00B00AE2">
      <w:pPr>
        <w:ind w:leftChars="200" w:left="630" w:hangingChars="100" w:hanging="210"/>
        <w:jc w:val="left"/>
        <w:rPr>
          <w:szCs w:val="21"/>
        </w:rPr>
      </w:pPr>
    </w:p>
    <w:p w:rsidR="00B00AE2" w:rsidRPr="00F20DE6" w:rsidRDefault="00501F12" w:rsidP="007F3704">
      <w:pPr>
        <w:ind w:firstLineChars="100" w:firstLine="210"/>
        <w:jc w:val="left"/>
        <w:rPr>
          <w:szCs w:val="21"/>
        </w:rPr>
      </w:pPr>
      <w:r w:rsidRPr="00276BA3">
        <w:rPr>
          <w:rFonts w:hint="eastAsia"/>
          <w:szCs w:val="21"/>
        </w:rPr>
        <w:t>（２）</w:t>
      </w:r>
      <w:r w:rsidR="005C2FA1" w:rsidRPr="00D46503">
        <w:rPr>
          <w:rFonts w:hint="eastAsia"/>
          <w:szCs w:val="21"/>
        </w:rPr>
        <w:t>指定介護予防支援業務</w:t>
      </w:r>
    </w:p>
    <w:p w:rsidR="00251A79" w:rsidRDefault="00B00AE2" w:rsidP="00FA4E30">
      <w:pPr>
        <w:ind w:leftChars="200" w:left="420" w:firstLineChars="100" w:firstLine="210"/>
        <w:jc w:val="left"/>
        <w:rPr>
          <w:szCs w:val="21"/>
        </w:rPr>
      </w:pPr>
      <w:r w:rsidRPr="00F20DE6">
        <w:rPr>
          <w:rFonts w:hint="eastAsia"/>
          <w:szCs w:val="21"/>
        </w:rPr>
        <w:t>指定介護予防支援業務については、介護保険法の規定に基づき、介護報酬より介護予防支援費として</w:t>
      </w:r>
      <w:r w:rsidRPr="002358A5">
        <w:rPr>
          <w:rFonts w:hint="eastAsia"/>
          <w:szCs w:val="21"/>
        </w:rPr>
        <w:t>初回</w:t>
      </w:r>
      <w:r w:rsidR="00F651A9">
        <w:rPr>
          <w:rFonts w:hint="eastAsia"/>
          <w:szCs w:val="21"/>
        </w:rPr>
        <w:t>７，４６３</w:t>
      </w:r>
      <w:r w:rsidRPr="002358A5">
        <w:rPr>
          <w:rFonts w:hint="eastAsia"/>
          <w:szCs w:val="21"/>
        </w:rPr>
        <w:t>円／月</w:t>
      </w:r>
      <w:r w:rsidR="009F0E35">
        <w:rPr>
          <w:rFonts w:hint="eastAsia"/>
          <w:szCs w:val="21"/>
        </w:rPr>
        <w:t>（内訳１件４，４００円、初回３，０６３円）</w:t>
      </w:r>
      <w:r w:rsidRPr="002358A5">
        <w:rPr>
          <w:rFonts w:hint="eastAsia"/>
          <w:szCs w:val="21"/>
        </w:rPr>
        <w:t>、２回目以降</w:t>
      </w:r>
      <w:r w:rsidR="00F651A9">
        <w:rPr>
          <w:rFonts w:hint="eastAsia"/>
          <w:szCs w:val="21"/>
        </w:rPr>
        <w:t>４，４００</w:t>
      </w:r>
      <w:r w:rsidRPr="002358A5">
        <w:rPr>
          <w:rFonts w:hint="eastAsia"/>
          <w:szCs w:val="21"/>
        </w:rPr>
        <w:t>円／月、小規模多機能連携加算</w:t>
      </w:r>
      <w:r w:rsidR="00F651A9">
        <w:rPr>
          <w:rFonts w:hint="eastAsia"/>
          <w:szCs w:val="21"/>
        </w:rPr>
        <w:t>３，０６３</w:t>
      </w:r>
      <w:r w:rsidRPr="002358A5">
        <w:rPr>
          <w:rFonts w:hint="eastAsia"/>
          <w:szCs w:val="21"/>
        </w:rPr>
        <w:t>円／月</w:t>
      </w:r>
      <w:r w:rsidR="00F06C59">
        <w:rPr>
          <w:rFonts w:hint="eastAsia"/>
          <w:szCs w:val="21"/>
        </w:rPr>
        <w:t>（</w:t>
      </w:r>
      <w:r w:rsidR="00F651A9">
        <w:rPr>
          <w:rFonts w:hint="eastAsia"/>
          <w:szCs w:val="21"/>
        </w:rPr>
        <w:t>令和２</w:t>
      </w:r>
      <w:r w:rsidRPr="002358A5">
        <w:rPr>
          <w:rFonts w:hint="eastAsia"/>
          <w:szCs w:val="21"/>
        </w:rPr>
        <w:t>年度現在）</w:t>
      </w:r>
      <w:r>
        <w:rPr>
          <w:rFonts w:hint="eastAsia"/>
          <w:szCs w:val="21"/>
        </w:rPr>
        <w:t>が支払われ、委託料とは別に受託法人</w:t>
      </w:r>
      <w:r w:rsidR="001B4966">
        <w:rPr>
          <w:rFonts w:hint="eastAsia"/>
          <w:szCs w:val="21"/>
        </w:rPr>
        <w:t>の収入と</w:t>
      </w:r>
      <w:r w:rsidR="001B4966" w:rsidRPr="00596231">
        <w:rPr>
          <w:rFonts w:hint="eastAsia"/>
          <w:szCs w:val="21"/>
        </w:rPr>
        <w:t>する</w:t>
      </w:r>
      <w:r w:rsidRPr="00F20DE6">
        <w:rPr>
          <w:rFonts w:hint="eastAsia"/>
          <w:szCs w:val="21"/>
        </w:rPr>
        <w:t>。</w:t>
      </w:r>
    </w:p>
    <w:p w:rsidR="00FA4E30" w:rsidRDefault="00FA4E30" w:rsidP="00FA4E30">
      <w:pPr>
        <w:ind w:leftChars="200" w:left="420" w:firstLineChars="100" w:firstLine="210"/>
        <w:jc w:val="left"/>
        <w:rPr>
          <w:szCs w:val="21"/>
        </w:rPr>
      </w:pPr>
    </w:p>
    <w:p w:rsidR="00FA4E30" w:rsidRDefault="00FA4E30" w:rsidP="00FA4E30">
      <w:pPr>
        <w:ind w:leftChars="200" w:left="420" w:firstLineChars="100" w:firstLine="210"/>
        <w:jc w:val="left"/>
        <w:rPr>
          <w:szCs w:val="21"/>
        </w:rPr>
      </w:pPr>
    </w:p>
    <w:p w:rsidR="00FA4E30" w:rsidRDefault="00FA4E30" w:rsidP="00FA4E30">
      <w:pPr>
        <w:ind w:leftChars="200" w:left="420" w:firstLineChars="100" w:firstLine="210"/>
        <w:jc w:val="left"/>
        <w:rPr>
          <w:szCs w:val="21"/>
        </w:rPr>
      </w:pPr>
    </w:p>
    <w:p w:rsidR="00FA4E30" w:rsidRPr="00FA4E30" w:rsidRDefault="00FA4E30" w:rsidP="00FA4E30">
      <w:pPr>
        <w:ind w:leftChars="200" w:left="420" w:firstLineChars="100" w:firstLine="210"/>
        <w:jc w:val="left"/>
        <w:rPr>
          <w:szCs w:val="21"/>
        </w:rPr>
      </w:pPr>
    </w:p>
    <w:p w:rsidR="00B00AE2" w:rsidRPr="00BC24C7" w:rsidRDefault="003C1148" w:rsidP="003F31BA">
      <w:pPr>
        <w:ind w:firstLineChars="200" w:firstLine="420"/>
        <w:jc w:val="left"/>
        <w:rPr>
          <w:szCs w:val="21"/>
        </w:rPr>
      </w:pPr>
      <w:r>
        <w:rPr>
          <w:rFonts w:hint="eastAsia"/>
          <w:szCs w:val="21"/>
        </w:rPr>
        <w:lastRenderedPageBreak/>
        <w:t>（参考</w:t>
      </w:r>
      <w:r w:rsidR="005520BB">
        <w:rPr>
          <w:rFonts w:hint="eastAsia"/>
          <w:szCs w:val="21"/>
        </w:rPr>
        <w:t>：</w:t>
      </w:r>
      <w:r w:rsidR="00B13F48" w:rsidRPr="00596231">
        <w:rPr>
          <w:rFonts w:hint="eastAsia"/>
          <w:szCs w:val="21"/>
        </w:rPr>
        <w:t>担当する日常生活圏域</w:t>
      </w:r>
      <w:r w:rsidR="001B4966" w:rsidRPr="00596231">
        <w:rPr>
          <w:rFonts w:hint="eastAsia"/>
          <w:szCs w:val="21"/>
        </w:rPr>
        <w:t>における</w:t>
      </w:r>
      <w:r>
        <w:rPr>
          <w:rFonts w:hint="eastAsia"/>
          <w:szCs w:val="21"/>
        </w:rPr>
        <w:t>予防給付作成</w:t>
      </w:r>
      <w:r w:rsidR="005520BB" w:rsidRPr="00596231">
        <w:rPr>
          <w:rFonts w:hint="eastAsia"/>
          <w:szCs w:val="21"/>
        </w:rPr>
        <w:t>件数</w:t>
      </w:r>
      <w:r w:rsidR="00251A79" w:rsidRPr="00596231">
        <w:rPr>
          <w:rFonts w:hint="eastAsia"/>
          <w:szCs w:val="21"/>
        </w:rPr>
        <w:t xml:space="preserve">　</w:t>
      </w:r>
      <w:r w:rsidR="00140683">
        <w:rPr>
          <w:rFonts w:hint="eastAsia"/>
          <w:szCs w:val="21"/>
        </w:rPr>
        <w:t>令和２年</w:t>
      </w:r>
      <w:r w:rsidR="00E85AB7">
        <w:rPr>
          <w:rFonts w:hint="eastAsia"/>
          <w:szCs w:val="21"/>
        </w:rPr>
        <w:t>３</w:t>
      </w:r>
      <w:r w:rsidR="00B00AE2">
        <w:rPr>
          <w:rFonts w:hint="eastAsia"/>
          <w:szCs w:val="21"/>
        </w:rPr>
        <w:t>月実績）</w:t>
      </w:r>
    </w:p>
    <w:tbl>
      <w:tblPr>
        <w:tblStyle w:val="a4"/>
        <w:tblW w:w="0" w:type="auto"/>
        <w:tblInd w:w="676" w:type="dxa"/>
        <w:tblLook w:val="04A0" w:firstRow="1" w:lastRow="0" w:firstColumn="1" w:lastColumn="0" w:noHBand="0" w:noVBand="1"/>
      </w:tblPr>
      <w:tblGrid>
        <w:gridCol w:w="1842"/>
        <w:gridCol w:w="1985"/>
        <w:gridCol w:w="2126"/>
      </w:tblGrid>
      <w:tr w:rsidR="00814FB9" w:rsidRPr="00F4689F" w:rsidTr="00814FB9">
        <w:tc>
          <w:tcPr>
            <w:tcW w:w="1842" w:type="dxa"/>
            <w:shd w:val="clear" w:color="auto" w:fill="auto"/>
          </w:tcPr>
          <w:p w:rsidR="00814FB9" w:rsidRPr="00596231" w:rsidRDefault="00814FB9" w:rsidP="00E85AB7">
            <w:pPr>
              <w:jc w:val="center"/>
              <w:rPr>
                <w:szCs w:val="21"/>
              </w:rPr>
            </w:pPr>
            <w:r>
              <w:rPr>
                <w:rFonts w:hint="eastAsia"/>
                <w:szCs w:val="21"/>
              </w:rPr>
              <w:t>日常生活圏域</w:t>
            </w:r>
          </w:p>
        </w:tc>
        <w:tc>
          <w:tcPr>
            <w:tcW w:w="1985" w:type="dxa"/>
            <w:shd w:val="clear" w:color="auto" w:fill="auto"/>
          </w:tcPr>
          <w:p w:rsidR="00814FB9" w:rsidRPr="00596231" w:rsidRDefault="00814FB9" w:rsidP="00B00AE2">
            <w:pPr>
              <w:jc w:val="center"/>
              <w:rPr>
                <w:szCs w:val="21"/>
              </w:rPr>
            </w:pPr>
            <w:r w:rsidRPr="00596231">
              <w:rPr>
                <w:rFonts w:hint="eastAsia"/>
                <w:szCs w:val="21"/>
              </w:rPr>
              <w:t>直営（新規）</w:t>
            </w:r>
          </w:p>
        </w:tc>
        <w:tc>
          <w:tcPr>
            <w:tcW w:w="2126" w:type="dxa"/>
            <w:shd w:val="clear" w:color="auto" w:fill="auto"/>
          </w:tcPr>
          <w:p w:rsidR="00814FB9" w:rsidRPr="003F31BA" w:rsidRDefault="00814FB9" w:rsidP="003F31BA">
            <w:pPr>
              <w:jc w:val="center"/>
              <w:rPr>
                <w:szCs w:val="21"/>
              </w:rPr>
            </w:pPr>
            <w:r w:rsidRPr="00596231">
              <w:rPr>
                <w:rFonts w:hint="eastAsia"/>
                <w:szCs w:val="21"/>
              </w:rPr>
              <w:t>直営（継続）</w:t>
            </w:r>
          </w:p>
        </w:tc>
      </w:tr>
      <w:tr w:rsidR="00814FB9" w:rsidTr="00814FB9">
        <w:tc>
          <w:tcPr>
            <w:tcW w:w="1842" w:type="dxa"/>
            <w:shd w:val="clear" w:color="auto" w:fill="auto"/>
          </w:tcPr>
          <w:p w:rsidR="00814FB9" w:rsidRPr="00596231" w:rsidRDefault="00814FB9" w:rsidP="00FA4E30">
            <w:pPr>
              <w:jc w:val="left"/>
              <w:rPr>
                <w:szCs w:val="21"/>
              </w:rPr>
            </w:pPr>
            <w:r>
              <w:rPr>
                <w:rFonts w:hint="eastAsia"/>
                <w:szCs w:val="21"/>
              </w:rPr>
              <w:t>古賀</w:t>
            </w:r>
            <w:r w:rsidRPr="00596231">
              <w:rPr>
                <w:rFonts w:hint="eastAsia"/>
                <w:szCs w:val="21"/>
              </w:rPr>
              <w:t>中学校区</w:t>
            </w:r>
          </w:p>
        </w:tc>
        <w:tc>
          <w:tcPr>
            <w:tcW w:w="1985" w:type="dxa"/>
            <w:shd w:val="clear" w:color="auto" w:fill="auto"/>
            <w:vAlign w:val="center"/>
          </w:tcPr>
          <w:p w:rsidR="00814FB9" w:rsidRPr="00814FB9" w:rsidRDefault="00814FB9" w:rsidP="00E85AB7">
            <w:pPr>
              <w:jc w:val="right"/>
              <w:rPr>
                <w:szCs w:val="21"/>
              </w:rPr>
            </w:pPr>
            <w:r>
              <w:rPr>
                <w:rFonts w:hint="eastAsia"/>
                <w:szCs w:val="21"/>
              </w:rPr>
              <w:t>２</w:t>
            </w:r>
          </w:p>
        </w:tc>
        <w:tc>
          <w:tcPr>
            <w:tcW w:w="2126" w:type="dxa"/>
            <w:shd w:val="clear" w:color="auto" w:fill="auto"/>
            <w:vAlign w:val="center"/>
          </w:tcPr>
          <w:p w:rsidR="00814FB9" w:rsidRPr="00814FB9" w:rsidRDefault="00814FB9" w:rsidP="00E85AB7">
            <w:pPr>
              <w:jc w:val="right"/>
              <w:rPr>
                <w:szCs w:val="21"/>
              </w:rPr>
            </w:pPr>
            <w:r w:rsidRPr="00814FB9">
              <w:rPr>
                <w:rFonts w:hint="eastAsia"/>
                <w:szCs w:val="21"/>
              </w:rPr>
              <w:t>８８</w:t>
            </w:r>
          </w:p>
        </w:tc>
      </w:tr>
      <w:tr w:rsidR="00814FB9" w:rsidTr="00814FB9">
        <w:tc>
          <w:tcPr>
            <w:tcW w:w="1842" w:type="dxa"/>
            <w:shd w:val="clear" w:color="auto" w:fill="auto"/>
          </w:tcPr>
          <w:p w:rsidR="00814FB9" w:rsidRPr="00596231" w:rsidRDefault="00814FB9" w:rsidP="00FA4E30">
            <w:pPr>
              <w:jc w:val="left"/>
              <w:rPr>
                <w:szCs w:val="21"/>
              </w:rPr>
            </w:pPr>
            <w:r>
              <w:rPr>
                <w:rFonts w:hint="eastAsia"/>
                <w:szCs w:val="21"/>
              </w:rPr>
              <w:t>古賀北</w:t>
            </w:r>
            <w:r w:rsidRPr="00596231">
              <w:rPr>
                <w:rFonts w:hint="eastAsia"/>
                <w:szCs w:val="21"/>
              </w:rPr>
              <w:t>中学校区</w:t>
            </w:r>
          </w:p>
        </w:tc>
        <w:tc>
          <w:tcPr>
            <w:tcW w:w="1985" w:type="dxa"/>
            <w:shd w:val="clear" w:color="auto" w:fill="auto"/>
            <w:vAlign w:val="center"/>
          </w:tcPr>
          <w:p w:rsidR="00814FB9" w:rsidRPr="00814FB9" w:rsidRDefault="00814FB9" w:rsidP="00E85AB7">
            <w:pPr>
              <w:jc w:val="right"/>
              <w:rPr>
                <w:szCs w:val="21"/>
              </w:rPr>
            </w:pPr>
            <w:r>
              <w:rPr>
                <w:rFonts w:hint="eastAsia"/>
                <w:szCs w:val="21"/>
              </w:rPr>
              <w:t>１</w:t>
            </w:r>
          </w:p>
        </w:tc>
        <w:tc>
          <w:tcPr>
            <w:tcW w:w="2126" w:type="dxa"/>
            <w:shd w:val="clear" w:color="auto" w:fill="auto"/>
            <w:vAlign w:val="center"/>
          </w:tcPr>
          <w:p w:rsidR="00814FB9" w:rsidRPr="00814FB9" w:rsidRDefault="00814FB9" w:rsidP="00E85AB7">
            <w:pPr>
              <w:jc w:val="right"/>
              <w:rPr>
                <w:szCs w:val="21"/>
              </w:rPr>
            </w:pPr>
            <w:r w:rsidRPr="00814FB9">
              <w:rPr>
                <w:rFonts w:hint="eastAsia"/>
                <w:szCs w:val="21"/>
              </w:rPr>
              <w:t>７０</w:t>
            </w:r>
          </w:p>
        </w:tc>
      </w:tr>
      <w:tr w:rsidR="00814FB9" w:rsidTr="00814FB9">
        <w:tc>
          <w:tcPr>
            <w:tcW w:w="1842" w:type="dxa"/>
            <w:shd w:val="clear" w:color="auto" w:fill="auto"/>
          </w:tcPr>
          <w:p w:rsidR="00814FB9" w:rsidRDefault="00814FB9" w:rsidP="00FA4E30">
            <w:pPr>
              <w:jc w:val="left"/>
              <w:rPr>
                <w:szCs w:val="21"/>
              </w:rPr>
            </w:pPr>
            <w:r>
              <w:rPr>
                <w:rFonts w:hint="eastAsia"/>
                <w:szCs w:val="21"/>
              </w:rPr>
              <w:t>古賀東中学校区</w:t>
            </w:r>
          </w:p>
        </w:tc>
        <w:tc>
          <w:tcPr>
            <w:tcW w:w="1985" w:type="dxa"/>
            <w:shd w:val="clear" w:color="auto" w:fill="auto"/>
            <w:vAlign w:val="center"/>
          </w:tcPr>
          <w:p w:rsidR="00814FB9" w:rsidRPr="00814FB9" w:rsidRDefault="00814FB9" w:rsidP="00E85AB7">
            <w:pPr>
              <w:jc w:val="right"/>
              <w:rPr>
                <w:szCs w:val="21"/>
              </w:rPr>
            </w:pPr>
            <w:r>
              <w:rPr>
                <w:rFonts w:hint="eastAsia"/>
                <w:szCs w:val="21"/>
              </w:rPr>
              <w:t>１</w:t>
            </w:r>
          </w:p>
        </w:tc>
        <w:tc>
          <w:tcPr>
            <w:tcW w:w="2126" w:type="dxa"/>
            <w:shd w:val="clear" w:color="auto" w:fill="auto"/>
            <w:vAlign w:val="center"/>
          </w:tcPr>
          <w:p w:rsidR="00814FB9" w:rsidRPr="00814FB9" w:rsidRDefault="00814FB9" w:rsidP="00E85AB7">
            <w:pPr>
              <w:jc w:val="right"/>
              <w:rPr>
                <w:szCs w:val="21"/>
              </w:rPr>
            </w:pPr>
            <w:r w:rsidRPr="00814FB9">
              <w:rPr>
                <w:rFonts w:hint="eastAsia"/>
                <w:szCs w:val="21"/>
              </w:rPr>
              <w:t>２９</w:t>
            </w:r>
          </w:p>
        </w:tc>
      </w:tr>
    </w:tbl>
    <w:p w:rsidR="003C1148" w:rsidRPr="003F31BA" w:rsidRDefault="003C1148" w:rsidP="003C1148">
      <w:pPr>
        <w:ind w:right="840" w:firstLineChars="200" w:firstLine="420"/>
        <w:rPr>
          <w:szCs w:val="21"/>
        </w:rPr>
      </w:pPr>
      <w:r>
        <w:rPr>
          <w:rFonts w:ascii="ＭＳ 明朝" w:eastAsia="ＭＳ 明朝" w:hAnsi="ＭＳ 明朝" w:hint="eastAsia"/>
          <w:szCs w:val="21"/>
        </w:rPr>
        <w:t xml:space="preserve">　</w:t>
      </w:r>
      <w:r w:rsidRPr="00596231">
        <w:rPr>
          <w:rFonts w:hint="eastAsia"/>
          <w:szCs w:val="21"/>
        </w:rPr>
        <w:t>＊</w:t>
      </w:r>
      <w:r>
        <w:rPr>
          <w:rFonts w:hint="eastAsia"/>
          <w:szCs w:val="21"/>
        </w:rPr>
        <w:t>その他、委託事業所１４か所で３圏域合計１１４件を担当している。</w:t>
      </w:r>
    </w:p>
    <w:p w:rsidR="003C1148" w:rsidRPr="003C1148" w:rsidRDefault="003C1148">
      <w:pPr>
        <w:rPr>
          <w:rFonts w:ascii="ＭＳ 明朝" w:eastAsia="ＭＳ 明朝" w:hAnsi="ＭＳ 明朝"/>
          <w:szCs w:val="21"/>
        </w:rPr>
      </w:pPr>
    </w:p>
    <w:p w:rsidR="00B9406A" w:rsidRPr="00F06C59" w:rsidRDefault="00B9406A" w:rsidP="00B9406A">
      <w:pPr>
        <w:ind w:firstLineChars="100" w:firstLine="210"/>
        <w:rPr>
          <w:rFonts w:ascii="ＭＳ 明朝" w:eastAsia="ＭＳ 明朝" w:hAnsi="ＭＳ 明朝"/>
          <w:szCs w:val="21"/>
          <w:shd w:val="clear" w:color="auto" w:fill="FFFF00"/>
        </w:rPr>
      </w:pPr>
      <w:r>
        <w:rPr>
          <w:rFonts w:hint="eastAsia"/>
          <w:szCs w:val="21"/>
        </w:rPr>
        <w:t>（３）</w:t>
      </w:r>
      <w:r w:rsidRPr="00F06C59">
        <w:rPr>
          <w:rFonts w:ascii="ＭＳ 明朝" w:eastAsia="ＭＳ 明朝" w:hAnsi="ＭＳ 明朝" w:hint="eastAsia"/>
          <w:szCs w:val="21"/>
        </w:rPr>
        <w:t>第１号介護予防支援事業業務</w:t>
      </w:r>
      <w:r w:rsidRPr="00F06C59">
        <w:rPr>
          <w:rFonts w:hint="eastAsia"/>
          <w:b/>
          <w:szCs w:val="21"/>
        </w:rPr>
        <w:t xml:space="preserve">　　　</w:t>
      </w:r>
    </w:p>
    <w:p w:rsidR="003C1148" w:rsidRDefault="00B9406A" w:rsidP="003C1148">
      <w:pPr>
        <w:ind w:leftChars="200" w:left="420" w:firstLineChars="100" w:firstLine="210"/>
        <w:jc w:val="left"/>
        <w:rPr>
          <w:rFonts w:ascii="ＭＳ 明朝" w:eastAsia="ＭＳ 明朝" w:hAnsi="ＭＳ 明朝"/>
          <w:szCs w:val="21"/>
        </w:rPr>
      </w:pPr>
      <w:r w:rsidRPr="00F06C59">
        <w:rPr>
          <w:rFonts w:ascii="ＭＳ 明朝" w:eastAsia="ＭＳ 明朝" w:hAnsi="ＭＳ 明朝" w:hint="eastAsia"/>
          <w:szCs w:val="21"/>
        </w:rPr>
        <w:t>第１号介護予防支援事業</w:t>
      </w:r>
      <w:r w:rsidR="003F31BA" w:rsidRPr="00F06C59">
        <w:rPr>
          <w:rFonts w:ascii="ＭＳ 明朝" w:eastAsia="ＭＳ 明朝" w:hAnsi="ＭＳ 明朝" w:hint="eastAsia"/>
          <w:szCs w:val="21"/>
        </w:rPr>
        <w:t>業務については、</w:t>
      </w:r>
      <w:r w:rsidR="00140683">
        <w:rPr>
          <w:rFonts w:ascii="ＭＳ 明朝" w:eastAsia="ＭＳ 明朝" w:hAnsi="ＭＳ 明朝" w:hint="eastAsia"/>
          <w:szCs w:val="21"/>
        </w:rPr>
        <w:t>古賀</w:t>
      </w:r>
      <w:r w:rsidR="003F31BA" w:rsidRPr="00F06C59">
        <w:rPr>
          <w:rFonts w:ascii="ＭＳ 明朝" w:eastAsia="ＭＳ 明朝" w:hAnsi="ＭＳ 明朝" w:hint="eastAsia"/>
          <w:szCs w:val="21"/>
        </w:rPr>
        <w:t>市介護予防ケアマネジメント事業業務委託</w:t>
      </w:r>
      <w:r w:rsidRPr="00F06C59">
        <w:rPr>
          <w:rFonts w:ascii="ＭＳ 明朝" w:eastAsia="ＭＳ 明朝" w:hAnsi="ＭＳ 明朝" w:hint="eastAsia"/>
          <w:szCs w:val="21"/>
        </w:rPr>
        <w:t>にて定めた内容により</w:t>
      </w:r>
      <w:r w:rsidR="003F31BA" w:rsidRPr="00F06C59">
        <w:rPr>
          <w:rFonts w:ascii="ＭＳ 明朝" w:eastAsia="ＭＳ 明朝" w:hAnsi="ＭＳ 明朝" w:hint="eastAsia"/>
          <w:szCs w:val="21"/>
        </w:rPr>
        <w:t>介護予防ケアマネジメント費を支払</w:t>
      </w:r>
      <w:r w:rsidR="003C1148">
        <w:rPr>
          <w:rFonts w:ascii="ＭＳ 明朝" w:eastAsia="ＭＳ 明朝" w:hAnsi="ＭＳ 明朝" w:hint="eastAsia"/>
          <w:szCs w:val="21"/>
        </w:rPr>
        <w:t>う。</w:t>
      </w:r>
    </w:p>
    <w:p w:rsidR="003C1148" w:rsidRDefault="003C1148" w:rsidP="003C1148">
      <w:pPr>
        <w:ind w:leftChars="200" w:left="420" w:firstLineChars="100" w:firstLine="210"/>
        <w:jc w:val="left"/>
        <w:rPr>
          <w:szCs w:val="21"/>
        </w:rPr>
      </w:pPr>
      <w:r w:rsidRPr="00F20DE6">
        <w:rPr>
          <w:rFonts w:hint="eastAsia"/>
          <w:szCs w:val="21"/>
        </w:rPr>
        <w:t>介護予防</w:t>
      </w:r>
      <w:r>
        <w:rPr>
          <w:rFonts w:hint="eastAsia"/>
          <w:szCs w:val="21"/>
        </w:rPr>
        <w:t>ケアマネジメント費</w:t>
      </w:r>
      <w:r>
        <w:rPr>
          <w:rFonts w:hint="eastAsia"/>
          <w:szCs w:val="21"/>
        </w:rPr>
        <w:t>A</w:t>
      </w:r>
      <w:r w:rsidRPr="00F20DE6">
        <w:rPr>
          <w:rFonts w:hint="eastAsia"/>
          <w:szCs w:val="21"/>
        </w:rPr>
        <w:t>として</w:t>
      </w:r>
      <w:r w:rsidRPr="002358A5">
        <w:rPr>
          <w:rFonts w:hint="eastAsia"/>
          <w:szCs w:val="21"/>
        </w:rPr>
        <w:t>初回</w:t>
      </w:r>
      <w:r>
        <w:rPr>
          <w:rFonts w:hint="eastAsia"/>
          <w:szCs w:val="21"/>
        </w:rPr>
        <w:t>７，４６３</w:t>
      </w:r>
      <w:r w:rsidRPr="002358A5">
        <w:rPr>
          <w:rFonts w:hint="eastAsia"/>
          <w:szCs w:val="21"/>
        </w:rPr>
        <w:t>円／月</w:t>
      </w:r>
      <w:r>
        <w:rPr>
          <w:rFonts w:hint="eastAsia"/>
          <w:szCs w:val="21"/>
        </w:rPr>
        <w:t>（内訳１件４，４００円、初回３，０６３円）</w:t>
      </w:r>
      <w:r w:rsidRPr="002358A5">
        <w:rPr>
          <w:rFonts w:hint="eastAsia"/>
          <w:szCs w:val="21"/>
        </w:rPr>
        <w:t>、２回目以降</w:t>
      </w:r>
      <w:r>
        <w:rPr>
          <w:rFonts w:hint="eastAsia"/>
          <w:szCs w:val="21"/>
        </w:rPr>
        <w:t>４，４００</w:t>
      </w:r>
      <w:r w:rsidRPr="002358A5">
        <w:rPr>
          <w:rFonts w:hint="eastAsia"/>
          <w:szCs w:val="21"/>
        </w:rPr>
        <w:t>円／月、</w:t>
      </w:r>
      <w:r>
        <w:rPr>
          <w:rFonts w:hint="eastAsia"/>
          <w:szCs w:val="21"/>
        </w:rPr>
        <w:t>介護予防ケアマネジメント費</w:t>
      </w:r>
      <w:r>
        <w:rPr>
          <w:rFonts w:hint="eastAsia"/>
          <w:szCs w:val="21"/>
        </w:rPr>
        <w:t>B</w:t>
      </w:r>
      <w:r>
        <w:rPr>
          <w:rFonts w:hint="eastAsia"/>
          <w:szCs w:val="21"/>
        </w:rPr>
        <w:t>及び</w:t>
      </w:r>
      <w:r>
        <w:rPr>
          <w:rFonts w:hint="eastAsia"/>
          <w:szCs w:val="21"/>
        </w:rPr>
        <w:t>C</w:t>
      </w:r>
      <w:r>
        <w:rPr>
          <w:rFonts w:hint="eastAsia"/>
          <w:szCs w:val="21"/>
        </w:rPr>
        <w:t>として初回６，０７３円／月（内訳１件３，０１０円、初回３，０６３円）、２回以降３，０１０円／月、</w:t>
      </w:r>
      <w:r w:rsidRPr="002358A5">
        <w:rPr>
          <w:rFonts w:hint="eastAsia"/>
          <w:szCs w:val="21"/>
        </w:rPr>
        <w:t>小規模多機能連携加算</w:t>
      </w:r>
      <w:r>
        <w:rPr>
          <w:rFonts w:hint="eastAsia"/>
          <w:szCs w:val="21"/>
        </w:rPr>
        <w:t>３，０６３</w:t>
      </w:r>
      <w:r w:rsidRPr="002358A5">
        <w:rPr>
          <w:rFonts w:hint="eastAsia"/>
          <w:szCs w:val="21"/>
        </w:rPr>
        <w:t>円／月</w:t>
      </w:r>
      <w:r>
        <w:rPr>
          <w:rFonts w:hint="eastAsia"/>
          <w:szCs w:val="21"/>
        </w:rPr>
        <w:t>（令和２</w:t>
      </w:r>
      <w:r w:rsidRPr="002358A5">
        <w:rPr>
          <w:rFonts w:hint="eastAsia"/>
          <w:szCs w:val="21"/>
        </w:rPr>
        <w:t>年度現在）</w:t>
      </w:r>
      <w:r>
        <w:rPr>
          <w:rFonts w:hint="eastAsia"/>
          <w:szCs w:val="21"/>
        </w:rPr>
        <w:t>が支払われ、委託料とは別に受託法人の収入と</w:t>
      </w:r>
      <w:r w:rsidRPr="00596231">
        <w:rPr>
          <w:rFonts w:hint="eastAsia"/>
          <w:szCs w:val="21"/>
        </w:rPr>
        <w:t>する</w:t>
      </w:r>
      <w:r w:rsidRPr="00F20DE6">
        <w:rPr>
          <w:rFonts w:hint="eastAsia"/>
          <w:szCs w:val="21"/>
        </w:rPr>
        <w:t>。</w:t>
      </w:r>
    </w:p>
    <w:p w:rsidR="003C1148" w:rsidRPr="00F06C59" w:rsidRDefault="003C1148" w:rsidP="003C1148">
      <w:pPr>
        <w:rPr>
          <w:rFonts w:ascii="ＭＳ 明朝" w:eastAsia="ＭＳ 明朝" w:hAnsi="ＭＳ 明朝"/>
          <w:szCs w:val="21"/>
        </w:rPr>
      </w:pPr>
    </w:p>
    <w:p w:rsidR="003F31BA" w:rsidRDefault="003F31BA" w:rsidP="003F31BA">
      <w:pPr>
        <w:ind w:leftChars="200" w:left="420" w:firstLineChars="100" w:firstLine="210"/>
        <w:rPr>
          <w:rFonts w:ascii="ＭＳ 明朝" w:eastAsia="ＭＳ 明朝" w:hAnsi="ＭＳ 明朝"/>
          <w:szCs w:val="21"/>
        </w:rPr>
      </w:pPr>
      <w:r w:rsidRPr="00F06C59">
        <w:rPr>
          <w:rFonts w:asciiTheme="minorEastAsia" w:hAnsiTheme="minorEastAsia" w:cs="MS-Mincho" w:hint="eastAsia"/>
          <w:kern w:val="0"/>
          <w:szCs w:val="21"/>
        </w:rPr>
        <w:t>なお、</w:t>
      </w:r>
      <w:r w:rsidRPr="00F06C59">
        <w:rPr>
          <w:rFonts w:ascii="ＭＳ 明朝" w:eastAsia="ＭＳ 明朝" w:hAnsi="ＭＳ 明朝" w:hint="eastAsia"/>
          <w:szCs w:val="21"/>
        </w:rPr>
        <w:t>担当する日常生活圏域の第１号介護予防ケアマネジメント（介護予防ケアマネジメント）の件数は次のとおりである。</w:t>
      </w:r>
    </w:p>
    <w:tbl>
      <w:tblPr>
        <w:tblStyle w:val="a4"/>
        <w:tblpPr w:leftFromText="142" w:rightFromText="142" w:vertAnchor="text" w:horzAnchor="page" w:tblpX="2253" w:tblpY="217"/>
        <w:tblW w:w="0" w:type="auto"/>
        <w:tblLook w:val="04A0" w:firstRow="1" w:lastRow="0" w:firstColumn="1" w:lastColumn="0" w:noHBand="0" w:noVBand="1"/>
      </w:tblPr>
      <w:tblGrid>
        <w:gridCol w:w="2093"/>
        <w:gridCol w:w="3827"/>
      </w:tblGrid>
      <w:tr w:rsidR="008C4309" w:rsidRPr="00F06C59" w:rsidTr="008C4309">
        <w:tc>
          <w:tcPr>
            <w:tcW w:w="2093" w:type="dxa"/>
            <w:shd w:val="clear" w:color="auto" w:fill="auto"/>
          </w:tcPr>
          <w:p w:rsidR="008C4309" w:rsidRPr="00F06C59" w:rsidRDefault="008C4309" w:rsidP="00FA4E30">
            <w:pPr>
              <w:autoSpaceDE w:val="0"/>
              <w:autoSpaceDN w:val="0"/>
              <w:adjustRightInd w:val="0"/>
              <w:jc w:val="center"/>
              <w:rPr>
                <w:rFonts w:asciiTheme="minorEastAsia" w:hAnsiTheme="minorEastAsia" w:cs="MS-Mincho"/>
                <w:kern w:val="0"/>
                <w:szCs w:val="21"/>
              </w:rPr>
            </w:pPr>
            <w:r w:rsidRPr="00F06C59">
              <w:rPr>
                <w:rFonts w:asciiTheme="minorEastAsia" w:hAnsiTheme="minorEastAsia" w:cs="MS-Mincho" w:hint="eastAsia"/>
                <w:kern w:val="0"/>
                <w:szCs w:val="21"/>
              </w:rPr>
              <w:t>日常生活圏域</w:t>
            </w:r>
          </w:p>
        </w:tc>
        <w:tc>
          <w:tcPr>
            <w:tcW w:w="3827" w:type="dxa"/>
            <w:shd w:val="clear" w:color="auto" w:fill="auto"/>
          </w:tcPr>
          <w:p w:rsidR="008C4309" w:rsidRPr="00F06C59" w:rsidRDefault="008C4309" w:rsidP="008C430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総合事業作成件</w:t>
            </w:r>
            <w:r w:rsidRPr="00F06C59">
              <w:rPr>
                <w:rFonts w:asciiTheme="minorEastAsia" w:hAnsiTheme="minorEastAsia" w:cs="MS-Mincho" w:hint="eastAsia"/>
                <w:kern w:val="0"/>
                <w:szCs w:val="21"/>
              </w:rPr>
              <w:t>数</w:t>
            </w:r>
            <w:r>
              <w:rPr>
                <w:rFonts w:asciiTheme="minorEastAsia" w:hAnsiTheme="minorEastAsia" w:cs="MS-Mincho" w:hint="eastAsia"/>
                <w:kern w:val="0"/>
                <w:sz w:val="16"/>
                <w:szCs w:val="16"/>
              </w:rPr>
              <w:t>（令和２年３</w:t>
            </w:r>
            <w:r w:rsidRPr="00F06C59">
              <w:rPr>
                <w:rFonts w:asciiTheme="minorEastAsia" w:hAnsiTheme="minorEastAsia" w:cs="MS-Mincho" w:hint="eastAsia"/>
                <w:kern w:val="0"/>
                <w:sz w:val="16"/>
                <w:szCs w:val="16"/>
              </w:rPr>
              <w:t>月実績より）</w:t>
            </w:r>
          </w:p>
        </w:tc>
      </w:tr>
      <w:tr w:rsidR="008C4309" w:rsidRPr="00F06C59" w:rsidTr="008C4309">
        <w:tc>
          <w:tcPr>
            <w:tcW w:w="2093" w:type="dxa"/>
            <w:shd w:val="clear" w:color="auto" w:fill="auto"/>
          </w:tcPr>
          <w:p w:rsidR="008C4309" w:rsidRPr="00F06C59" w:rsidRDefault="008C4309" w:rsidP="008C430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古賀</w:t>
            </w:r>
            <w:r w:rsidRPr="00F06C59">
              <w:rPr>
                <w:rFonts w:asciiTheme="minorEastAsia" w:hAnsiTheme="minorEastAsia" w:cs="MS-Mincho" w:hint="eastAsia"/>
                <w:kern w:val="0"/>
                <w:szCs w:val="21"/>
              </w:rPr>
              <w:t>中学校区</w:t>
            </w:r>
          </w:p>
        </w:tc>
        <w:tc>
          <w:tcPr>
            <w:tcW w:w="3827" w:type="dxa"/>
            <w:shd w:val="clear" w:color="auto" w:fill="auto"/>
          </w:tcPr>
          <w:p w:rsidR="008C4309" w:rsidRPr="00F06C59" w:rsidRDefault="008C4309" w:rsidP="008C430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１３４</w:t>
            </w:r>
          </w:p>
        </w:tc>
      </w:tr>
      <w:tr w:rsidR="008C4309" w:rsidRPr="00F06C59" w:rsidTr="008C4309">
        <w:tc>
          <w:tcPr>
            <w:tcW w:w="2093" w:type="dxa"/>
            <w:shd w:val="clear" w:color="auto" w:fill="auto"/>
          </w:tcPr>
          <w:p w:rsidR="008C4309" w:rsidRPr="00F06C59" w:rsidRDefault="008C4309" w:rsidP="008C430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古賀北</w:t>
            </w:r>
            <w:r w:rsidRPr="00F06C59">
              <w:rPr>
                <w:rFonts w:asciiTheme="minorEastAsia" w:hAnsiTheme="minorEastAsia" w:cs="MS-Mincho" w:hint="eastAsia"/>
                <w:kern w:val="0"/>
                <w:szCs w:val="21"/>
              </w:rPr>
              <w:t>中学校区</w:t>
            </w:r>
          </w:p>
        </w:tc>
        <w:tc>
          <w:tcPr>
            <w:tcW w:w="3827" w:type="dxa"/>
            <w:shd w:val="clear" w:color="auto" w:fill="auto"/>
          </w:tcPr>
          <w:p w:rsidR="008C4309" w:rsidRPr="00F06C59" w:rsidRDefault="008C4309" w:rsidP="008C430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 xml:space="preserve"> ７０</w:t>
            </w:r>
          </w:p>
        </w:tc>
      </w:tr>
      <w:tr w:rsidR="008C4309" w:rsidTr="008C4309">
        <w:tc>
          <w:tcPr>
            <w:tcW w:w="2093" w:type="dxa"/>
            <w:shd w:val="clear" w:color="auto" w:fill="auto"/>
          </w:tcPr>
          <w:p w:rsidR="008C4309" w:rsidRPr="00F06C59" w:rsidRDefault="008C4309" w:rsidP="008C430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古賀東</w:t>
            </w:r>
            <w:r w:rsidRPr="00F06C59">
              <w:rPr>
                <w:rFonts w:asciiTheme="minorEastAsia" w:hAnsiTheme="minorEastAsia" w:cs="MS-Mincho" w:hint="eastAsia"/>
                <w:kern w:val="0"/>
                <w:szCs w:val="21"/>
              </w:rPr>
              <w:t>中学校区</w:t>
            </w:r>
          </w:p>
        </w:tc>
        <w:tc>
          <w:tcPr>
            <w:tcW w:w="3827" w:type="dxa"/>
            <w:shd w:val="clear" w:color="auto" w:fill="auto"/>
          </w:tcPr>
          <w:p w:rsidR="008C4309" w:rsidRPr="00F06C59" w:rsidRDefault="008C4309" w:rsidP="008C430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 xml:space="preserve"> ６６</w:t>
            </w:r>
          </w:p>
        </w:tc>
      </w:tr>
    </w:tbl>
    <w:p w:rsidR="00B9406A" w:rsidRDefault="00B9406A">
      <w:pPr>
        <w:rPr>
          <w:rFonts w:ascii="ＭＳ 明朝" w:eastAsia="ＭＳ 明朝" w:hAnsi="ＭＳ 明朝"/>
          <w:szCs w:val="21"/>
        </w:rPr>
      </w:pPr>
    </w:p>
    <w:p w:rsidR="003F31BA" w:rsidRDefault="003F31BA">
      <w:pPr>
        <w:rPr>
          <w:rFonts w:ascii="ＭＳ 明朝" w:eastAsia="ＭＳ 明朝" w:hAnsi="ＭＳ 明朝"/>
          <w:szCs w:val="21"/>
        </w:rPr>
      </w:pPr>
    </w:p>
    <w:p w:rsidR="003F31BA" w:rsidRDefault="003F31BA">
      <w:pPr>
        <w:rPr>
          <w:rFonts w:ascii="ＭＳ 明朝" w:eastAsia="ＭＳ 明朝" w:hAnsi="ＭＳ 明朝"/>
          <w:szCs w:val="21"/>
        </w:rPr>
      </w:pPr>
    </w:p>
    <w:p w:rsidR="003F31BA" w:rsidRDefault="003F31BA">
      <w:pPr>
        <w:rPr>
          <w:rFonts w:ascii="ＭＳ 明朝" w:eastAsia="ＭＳ 明朝" w:hAnsi="ＭＳ 明朝"/>
          <w:szCs w:val="21"/>
        </w:rPr>
      </w:pPr>
    </w:p>
    <w:p w:rsidR="003F31BA" w:rsidRDefault="003F31BA">
      <w:pPr>
        <w:rPr>
          <w:rFonts w:ascii="ＭＳ 明朝" w:eastAsia="ＭＳ 明朝" w:hAnsi="ＭＳ 明朝"/>
          <w:szCs w:val="21"/>
        </w:rPr>
      </w:pPr>
    </w:p>
    <w:p w:rsidR="00525D39" w:rsidRDefault="00525D39">
      <w:pPr>
        <w:rPr>
          <w:rFonts w:ascii="ＭＳ 明朝" w:eastAsia="ＭＳ 明朝" w:hAnsi="ＭＳ 明朝"/>
          <w:szCs w:val="21"/>
        </w:rPr>
      </w:pPr>
    </w:p>
    <w:p w:rsidR="00525D39" w:rsidRPr="00F80388" w:rsidRDefault="00525D39" w:rsidP="00525D3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２　</w:t>
      </w:r>
      <w:r w:rsidRPr="00F80388">
        <w:rPr>
          <w:rFonts w:asciiTheme="minorEastAsia" w:hAnsiTheme="minorEastAsia" w:cs="MS-Mincho" w:hint="eastAsia"/>
          <w:kern w:val="0"/>
          <w:szCs w:val="21"/>
        </w:rPr>
        <w:t>委託料の請求・支払</w:t>
      </w:r>
    </w:p>
    <w:p w:rsidR="009D4C3D" w:rsidRDefault="00525D39" w:rsidP="00525D39">
      <w:pPr>
        <w:autoSpaceDE w:val="0"/>
        <w:autoSpaceDN w:val="0"/>
        <w:adjustRightInd w:val="0"/>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毎年度、</w:t>
      </w:r>
      <w:r w:rsidR="00FA4E30">
        <w:rPr>
          <w:rFonts w:ascii="ＭＳ 明朝" w:eastAsia="ＭＳ 明朝" w:hAnsi="ＭＳ 明朝" w:hint="eastAsia"/>
          <w:szCs w:val="21"/>
        </w:rPr>
        <w:t>２</w:t>
      </w:r>
      <w:r>
        <w:rPr>
          <w:rFonts w:ascii="ＭＳ 明朝" w:eastAsia="ＭＳ 明朝" w:hAnsi="ＭＳ 明朝" w:hint="eastAsia"/>
          <w:szCs w:val="21"/>
        </w:rPr>
        <w:t>回に分けて委託料の請求書を提出すること</w:t>
      </w:r>
      <w:r w:rsidR="009D4C3D">
        <w:rPr>
          <w:rFonts w:ascii="ＭＳ 明朝" w:eastAsia="ＭＳ 明朝" w:hAnsi="ＭＳ 明朝" w:hint="eastAsia"/>
          <w:szCs w:val="21"/>
        </w:rPr>
        <w:t>。市は適正なる請求書の受理後</w:t>
      </w:r>
    </w:p>
    <w:p w:rsidR="00525D39" w:rsidRDefault="009D4C3D" w:rsidP="009D4C3D">
      <w:pPr>
        <w:autoSpaceDE w:val="0"/>
        <w:autoSpaceDN w:val="0"/>
        <w:adjustRightInd w:val="0"/>
        <w:ind w:firstLineChars="100" w:firstLine="210"/>
        <w:jc w:val="left"/>
        <w:rPr>
          <w:rFonts w:ascii="ＭＳ 明朝" w:eastAsia="ＭＳ 明朝" w:hAnsi="ＭＳ 明朝"/>
          <w:szCs w:val="21"/>
        </w:rPr>
      </w:pPr>
      <w:r>
        <w:rPr>
          <w:rFonts w:ascii="ＭＳ 明朝" w:eastAsia="ＭＳ 明朝" w:hAnsi="ＭＳ 明朝" w:hint="eastAsia"/>
          <w:szCs w:val="21"/>
        </w:rPr>
        <w:t>３０日以内に支払うものとする。</w:t>
      </w:r>
    </w:p>
    <w:p w:rsidR="00525D39" w:rsidRDefault="00525D39" w:rsidP="00525D39">
      <w:pPr>
        <w:autoSpaceDE w:val="0"/>
        <w:autoSpaceDN w:val="0"/>
        <w:adjustRightInd w:val="0"/>
        <w:ind w:leftChars="100" w:left="210"/>
        <w:jc w:val="left"/>
        <w:rPr>
          <w:rFonts w:ascii="ＭＳ 明朝" w:eastAsia="ＭＳ 明朝" w:hAnsi="ＭＳ 明朝"/>
          <w:szCs w:val="21"/>
        </w:rPr>
      </w:pPr>
      <w:r>
        <w:rPr>
          <w:rFonts w:ascii="ＭＳ 明朝" w:eastAsia="ＭＳ 明朝" w:hAnsi="ＭＳ 明朝" w:hint="eastAsia"/>
          <w:szCs w:val="21"/>
        </w:rPr>
        <w:t>（１）当該年度分の業務委託料の</w:t>
      </w:r>
      <w:r w:rsidR="00FA4E30">
        <w:rPr>
          <w:rFonts w:ascii="ＭＳ 明朝" w:eastAsia="ＭＳ 明朝" w:hAnsi="ＭＳ 明朝" w:hint="eastAsia"/>
          <w:szCs w:val="21"/>
        </w:rPr>
        <w:t>２</w:t>
      </w:r>
      <w:r>
        <w:rPr>
          <w:rFonts w:ascii="ＭＳ 明朝" w:eastAsia="ＭＳ 明朝" w:hAnsi="ＭＳ 明朝" w:hint="eastAsia"/>
          <w:szCs w:val="21"/>
        </w:rPr>
        <w:t>分の１の額（１万円未満切捨て）　　４月末日まで</w:t>
      </w:r>
    </w:p>
    <w:p w:rsidR="00525D39" w:rsidRDefault="00FA4E30" w:rsidP="00525D39">
      <w:pPr>
        <w:ind w:leftChars="100" w:left="840" w:hangingChars="300" w:hanging="630"/>
        <w:rPr>
          <w:rFonts w:ascii="ＭＳ 明朝" w:eastAsia="ＭＳ 明朝" w:hAnsi="ＭＳ 明朝"/>
          <w:szCs w:val="21"/>
        </w:rPr>
      </w:pPr>
      <w:r>
        <w:rPr>
          <w:rFonts w:ascii="ＭＳ 明朝" w:eastAsia="ＭＳ 明朝" w:hAnsi="ＭＳ 明朝" w:hint="eastAsia"/>
          <w:szCs w:val="21"/>
        </w:rPr>
        <w:t>（２）当該年度分の業務委託料の２分の１の額（１万円未満切捨て）</w:t>
      </w:r>
      <w:r w:rsidR="00525D39">
        <w:rPr>
          <w:rFonts w:ascii="ＭＳ 明朝" w:eastAsia="ＭＳ 明朝" w:hAnsi="ＭＳ 明朝" w:hint="eastAsia"/>
          <w:szCs w:val="21"/>
        </w:rPr>
        <w:t xml:space="preserve">　</w:t>
      </w:r>
      <w:r>
        <w:rPr>
          <w:rFonts w:ascii="ＭＳ 明朝" w:eastAsia="ＭＳ 明朝" w:hAnsi="ＭＳ 明朝" w:hint="eastAsia"/>
          <w:szCs w:val="21"/>
        </w:rPr>
        <w:t>１０</w:t>
      </w:r>
      <w:r w:rsidR="00525D39">
        <w:rPr>
          <w:rFonts w:ascii="ＭＳ 明朝" w:eastAsia="ＭＳ 明朝" w:hAnsi="ＭＳ 明朝" w:hint="eastAsia"/>
          <w:szCs w:val="21"/>
        </w:rPr>
        <w:t>月末日まで</w:t>
      </w:r>
    </w:p>
    <w:p w:rsidR="009D4C3D" w:rsidRPr="009D4C3D" w:rsidRDefault="009D4C3D" w:rsidP="009D4C3D">
      <w:pPr>
        <w:ind w:firstLineChars="100" w:firstLine="210"/>
        <w:rPr>
          <w:rFonts w:ascii="ＭＳ 明朝" w:eastAsia="ＭＳ 明朝" w:hAnsi="ＭＳ 明朝"/>
          <w:szCs w:val="21"/>
        </w:rPr>
      </w:pPr>
    </w:p>
    <w:p w:rsidR="008C4309" w:rsidRDefault="008C4309" w:rsidP="00FA4E30">
      <w:pPr>
        <w:rPr>
          <w:rFonts w:asciiTheme="minorEastAsia" w:hAnsiTheme="minorEastAsia" w:cs="MS-Mincho"/>
          <w:kern w:val="0"/>
          <w:szCs w:val="21"/>
        </w:rPr>
      </w:pPr>
    </w:p>
    <w:p w:rsidR="00FA4E30" w:rsidRDefault="00FA4E30" w:rsidP="00FA4E30">
      <w:pPr>
        <w:rPr>
          <w:rFonts w:asciiTheme="minorEastAsia" w:hAnsiTheme="minorEastAsia" w:cs="MS-Mincho"/>
          <w:kern w:val="0"/>
          <w:szCs w:val="21"/>
        </w:rPr>
      </w:pPr>
    </w:p>
    <w:p w:rsidR="00FA4E30" w:rsidRDefault="00FA4E30" w:rsidP="00FA4E30">
      <w:pPr>
        <w:rPr>
          <w:rFonts w:asciiTheme="minorEastAsia" w:hAnsiTheme="minorEastAsia" w:cs="MS-Mincho"/>
          <w:kern w:val="0"/>
          <w:szCs w:val="21"/>
        </w:rPr>
      </w:pPr>
    </w:p>
    <w:p w:rsidR="00FA4E30" w:rsidRDefault="00FA4E30" w:rsidP="00FA4E30">
      <w:pPr>
        <w:rPr>
          <w:rFonts w:asciiTheme="minorEastAsia" w:hAnsiTheme="minorEastAsia" w:cs="MS-Mincho"/>
          <w:kern w:val="0"/>
          <w:szCs w:val="21"/>
        </w:rPr>
      </w:pPr>
    </w:p>
    <w:p w:rsidR="00FA4E30" w:rsidRDefault="00FA4E30" w:rsidP="00FA4E30">
      <w:pPr>
        <w:rPr>
          <w:rFonts w:ascii="ＭＳ 明朝" w:eastAsia="ＭＳ 明朝" w:hAnsi="ＭＳ 明朝"/>
          <w:szCs w:val="21"/>
        </w:rPr>
      </w:pPr>
    </w:p>
    <w:p w:rsidR="008C4309" w:rsidRDefault="008C4309" w:rsidP="00CD113F">
      <w:pPr>
        <w:rPr>
          <w:rFonts w:ascii="ＭＳ 明朝" w:eastAsia="ＭＳ 明朝" w:hAnsi="ＭＳ 明朝"/>
          <w:szCs w:val="21"/>
        </w:rPr>
      </w:pPr>
    </w:p>
    <w:p w:rsidR="00CD113F" w:rsidRDefault="00CD113F" w:rsidP="00CD113F">
      <w:pPr>
        <w:rPr>
          <w:rFonts w:asciiTheme="majorEastAsia" w:eastAsiaTheme="majorEastAsia" w:hAnsiTheme="majorEastAsia"/>
          <w:szCs w:val="21"/>
        </w:rPr>
      </w:pPr>
      <w:r>
        <w:rPr>
          <w:rFonts w:asciiTheme="majorEastAsia" w:eastAsiaTheme="majorEastAsia" w:hAnsiTheme="majorEastAsia" w:hint="eastAsia"/>
          <w:szCs w:val="21"/>
        </w:rPr>
        <w:lastRenderedPageBreak/>
        <w:t>Ⅷ</w:t>
      </w:r>
      <w:r w:rsidRPr="00B03E7F">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その他</w:t>
      </w:r>
    </w:p>
    <w:p w:rsidR="00CD113F" w:rsidRPr="006151F8" w:rsidRDefault="00CD113F">
      <w:pPr>
        <w:rPr>
          <w:rFonts w:ascii="ＭＳ 明朝" w:eastAsia="ＭＳ 明朝" w:hAnsi="ＭＳ 明朝"/>
          <w:szCs w:val="21"/>
        </w:rPr>
      </w:pPr>
    </w:p>
    <w:p w:rsidR="00191E11" w:rsidRPr="00191E11" w:rsidRDefault="00525D39" w:rsidP="00191E11">
      <w:pPr>
        <w:rPr>
          <w:rFonts w:ascii="ＭＳ 明朝" w:eastAsia="ＭＳ 明朝" w:hAnsi="ＭＳ 明朝"/>
          <w:szCs w:val="21"/>
        </w:rPr>
      </w:pPr>
      <w:r>
        <w:rPr>
          <w:rFonts w:ascii="ＭＳ 明朝" w:eastAsia="ＭＳ 明朝" w:hAnsi="ＭＳ 明朝" w:hint="eastAsia"/>
          <w:szCs w:val="21"/>
        </w:rPr>
        <w:t>１</w:t>
      </w:r>
      <w:r w:rsidR="00191E11">
        <w:rPr>
          <w:rFonts w:ascii="ＭＳ 明朝" w:eastAsia="ＭＳ 明朝" w:hAnsi="ＭＳ 明朝" w:hint="eastAsia"/>
          <w:szCs w:val="21"/>
        </w:rPr>
        <w:t xml:space="preserve">　</w:t>
      </w:r>
      <w:r w:rsidR="00D261B8">
        <w:rPr>
          <w:rFonts w:asciiTheme="minorEastAsia" w:hAnsiTheme="minorEastAsia" w:cs="MS-Mincho" w:hint="eastAsia"/>
          <w:kern w:val="0"/>
          <w:szCs w:val="21"/>
        </w:rPr>
        <w:t>業務</w:t>
      </w:r>
      <w:r w:rsidR="00191E11" w:rsidRPr="00191E11">
        <w:rPr>
          <w:rFonts w:asciiTheme="minorEastAsia" w:hAnsiTheme="minorEastAsia" w:cs="MS-Mincho" w:hint="eastAsia"/>
          <w:kern w:val="0"/>
          <w:szCs w:val="21"/>
        </w:rPr>
        <w:t>計画及び</w:t>
      </w:r>
      <w:r w:rsidR="00D261B8">
        <w:rPr>
          <w:rFonts w:asciiTheme="minorEastAsia" w:hAnsiTheme="minorEastAsia" w:cs="MS-Mincho" w:hint="eastAsia"/>
          <w:kern w:val="0"/>
          <w:szCs w:val="21"/>
        </w:rPr>
        <w:t>業務</w:t>
      </w:r>
      <w:r w:rsidR="00191E11" w:rsidRPr="00191E11">
        <w:rPr>
          <w:rFonts w:asciiTheme="minorEastAsia" w:hAnsiTheme="minorEastAsia" w:cs="MS-Mincho" w:hint="eastAsia"/>
          <w:kern w:val="0"/>
          <w:szCs w:val="21"/>
        </w:rPr>
        <w:t>報告の提出について</w:t>
      </w:r>
    </w:p>
    <w:p w:rsidR="00191E11" w:rsidRPr="00191E11" w:rsidRDefault="00191E11" w:rsidP="00140683">
      <w:pPr>
        <w:autoSpaceDE w:val="0"/>
        <w:autoSpaceDN w:val="0"/>
        <w:adjustRightInd w:val="0"/>
        <w:ind w:leftChars="100" w:left="210" w:firstLineChars="200" w:firstLine="420"/>
        <w:jc w:val="left"/>
        <w:rPr>
          <w:rFonts w:asciiTheme="minorEastAsia" w:hAnsiTheme="minorEastAsia" w:cs="MS-Mincho"/>
          <w:kern w:val="0"/>
          <w:szCs w:val="21"/>
        </w:rPr>
      </w:pPr>
      <w:r w:rsidRPr="00191E11">
        <w:rPr>
          <w:rFonts w:asciiTheme="minorEastAsia" w:hAnsiTheme="minorEastAsia" w:cs="MS-Mincho" w:hint="eastAsia"/>
          <w:kern w:val="0"/>
          <w:szCs w:val="21"/>
        </w:rPr>
        <w:t>受託者は、次</w:t>
      </w:r>
      <w:r w:rsidR="002A43CF">
        <w:rPr>
          <w:rFonts w:asciiTheme="minorEastAsia" w:hAnsiTheme="minorEastAsia" w:cs="MS-Mincho" w:hint="eastAsia"/>
          <w:kern w:val="0"/>
          <w:szCs w:val="21"/>
        </w:rPr>
        <w:t>に掲げる書類を</w:t>
      </w:r>
      <w:r w:rsidR="00140683">
        <w:rPr>
          <w:rFonts w:asciiTheme="minorEastAsia" w:hAnsiTheme="minorEastAsia" w:cs="MS-Mincho" w:hint="eastAsia"/>
          <w:kern w:val="0"/>
          <w:szCs w:val="21"/>
        </w:rPr>
        <w:t>作成</w:t>
      </w:r>
      <w:r w:rsidR="002A43CF">
        <w:rPr>
          <w:rFonts w:asciiTheme="minorEastAsia" w:hAnsiTheme="minorEastAsia" w:cs="MS-Mincho" w:hint="eastAsia"/>
          <w:kern w:val="0"/>
          <w:szCs w:val="21"/>
        </w:rPr>
        <w:t>し、市に提出することとする。</w:t>
      </w:r>
    </w:p>
    <w:p w:rsidR="00D261B8" w:rsidRDefault="00D261B8" w:rsidP="00D261B8">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（１）</w:t>
      </w:r>
      <w:r w:rsidR="00FA4E30">
        <w:rPr>
          <w:rFonts w:asciiTheme="minorEastAsia" w:hAnsiTheme="minorEastAsia" w:cs="MS-Mincho" w:hint="eastAsia"/>
          <w:kern w:val="0"/>
          <w:szCs w:val="21"/>
        </w:rPr>
        <w:t>毎年度</w:t>
      </w:r>
      <w:r w:rsidRPr="00191E11">
        <w:rPr>
          <w:rFonts w:asciiTheme="minorEastAsia" w:hAnsiTheme="minorEastAsia" w:cs="MS-Mincho" w:hint="eastAsia"/>
          <w:kern w:val="0"/>
          <w:szCs w:val="21"/>
        </w:rPr>
        <w:t>「</w:t>
      </w:r>
      <w:r>
        <w:rPr>
          <w:rFonts w:asciiTheme="minorEastAsia" w:hAnsiTheme="minorEastAsia" w:cs="MS-Mincho" w:hint="eastAsia"/>
          <w:kern w:val="0"/>
          <w:szCs w:val="21"/>
        </w:rPr>
        <w:t>業務</w:t>
      </w:r>
      <w:r w:rsidRPr="00191E11">
        <w:rPr>
          <w:rFonts w:asciiTheme="minorEastAsia" w:hAnsiTheme="minorEastAsia" w:cs="MS-Mincho" w:hint="eastAsia"/>
          <w:kern w:val="0"/>
          <w:szCs w:val="21"/>
        </w:rPr>
        <w:t>計画書」及び「収支予算書」</w:t>
      </w:r>
      <w:r>
        <w:rPr>
          <w:rFonts w:asciiTheme="minorEastAsia" w:hAnsiTheme="minorEastAsia" w:cs="MS-Mincho" w:hint="eastAsia"/>
          <w:kern w:val="0"/>
          <w:szCs w:val="21"/>
        </w:rPr>
        <w:t>を</w:t>
      </w:r>
      <w:r w:rsidR="005271A1">
        <w:rPr>
          <w:rFonts w:asciiTheme="minorEastAsia" w:hAnsiTheme="minorEastAsia" w:cs="MS-Mincho" w:hint="eastAsia"/>
          <w:kern w:val="0"/>
          <w:szCs w:val="21"/>
        </w:rPr>
        <w:t>当該業務年度</w:t>
      </w:r>
      <w:r w:rsidR="00FA4E30">
        <w:rPr>
          <w:rFonts w:asciiTheme="minorEastAsia" w:hAnsiTheme="minorEastAsia" w:cs="MS-Mincho" w:hint="eastAsia"/>
          <w:kern w:val="0"/>
          <w:szCs w:val="21"/>
        </w:rPr>
        <w:t>末</w:t>
      </w:r>
      <w:r>
        <w:rPr>
          <w:rFonts w:asciiTheme="minorEastAsia" w:hAnsiTheme="minorEastAsia" w:cs="MS-Mincho" w:hint="eastAsia"/>
          <w:kern w:val="0"/>
          <w:szCs w:val="21"/>
        </w:rPr>
        <w:t>までに提出する。</w:t>
      </w:r>
    </w:p>
    <w:p w:rsidR="00D261B8" w:rsidRPr="00191E11" w:rsidRDefault="00191E11" w:rsidP="00D261B8">
      <w:pPr>
        <w:autoSpaceDE w:val="0"/>
        <w:autoSpaceDN w:val="0"/>
        <w:adjustRightInd w:val="0"/>
        <w:ind w:firstLineChars="100" w:firstLine="210"/>
        <w:jc w:val="left"/>
        <w:rPr>
          <w:rFonts w:asciiTheme="minorEastAsia" w:hAnsiTheme="minorEastAsia" w:cs="MS-Mincho"/>
          <w:kern w:val="0"/>
          <w:szCs w:val="21"/>
        </w:rPr>
      </w:pPr>
      <w:r w:rsidRPr="00191E11">
        <w:rPr>
          <w:rFonts w:asciiTheme="minorEastAsia" w:hAnsiTheme="minorEastAsia" w:cs="MS-Mincho" w:hint="eastAsia"/>
          <w:kern w:val="0"/>
          <w:szCs w:val="21"/>
        </w:rPr>
        <w:t>（２）</w:t>
      </w:r>
      <w:r w:rsidR="00BD0E29">
        <w:rPr>
          <w:rFonts w:asciiTheme="minorEastAsia" w:hAnsiTheme="minorEastAsia" w:cs="MS-Mincho" w:hint="eastAsia"/>
          <w:kern w:val="0"/>
          <w:szCs w:val="21"/>
        </w:rPr>
        <w:t>「業務報告書（</w:t>
      </w:r>
      <w:r w:rsidR="00D261B8">
        <w:rPr>
          <w:rFonts w:asciiTheme="minorEastAsia" w:hAnsiTheme="minorEastAsia" w:cs="MS-Mincho" w:hint="eastAsia"/>
          <w:kern w:val="0"/>
          <w:szCs w:val="21"/>
        </w:rPr>
        <w:t>月次）」を業務実施月の翌月１５日までに提出する。</w:t>
      </w:r>
    </w:p>
    <w:p w:rsidR="00191E11" w:rsidRPr="00D238F1" w:rsidRDefault="00D261B8" w:rsidP="00D238F1">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（３）</w:t>
      </w:r>
      <w:r w:rsidR="00BD0E29">
        <w:rPr>
          <w:rFonts w:asciiTheme="minorEastAsia" w:hAnsiTheme="minorEastAsia" w:cs="MS-Mincho" w:hint="eastAsia"/>
          <w:kern w:val="0"/>
          <w:szCs w:val="21"/>
        </w:rPr>
        <w:t xml:space="preserve"> </w:t>
      </w:r>
      <w:r w:rsidR="00191E11" w:rsidRPr="00191E11">
        <w:rPr>
          <w:rFonts w:asciiTheme="minorEastAsia" w:hAnsiTheme="minorEastAsia" w:cs="MS-Mincho" w:hint="eastAsia"/>
          <w:kern w:val="0"/>
          <w:szCs w:val="21"/>
        </w:rPr>
        <w:t>「</w:t>
      </w:r>
      <w:r>
        <w:rPr>
          <w:rFonts w:asciiTheme="minorEastAsia" w:hAnsiTheme="minorEastAsia" w:cs="MS-Mincho" w:hint="eastAsia"/>
          <w:kern w:val="0"/>
          <w:szCs w:val="21"/>
        </w:rPr>
        <w:t>業務</w:t>
      </w:r>
      <w:r w:rsidR="00191E11" w:rsidRPr="00191E11">
        <w:rPr>
          <w:rFonts w:asciiTheme="minorEastAsia" w:hAnsiTheme="minorEastAsia" w:cs="MS-Mincho" w:hint="eastAsia"/>
          <w:kern w:val="0"/>
          <w:szCs w:val="21"/>
        </w:rPr>
        <w:t>報告書</w:t>
      </w:r>
      <w:r w:rsidR="00BD0E29">
        <w:rPr>
          <w:rFonts w:asciiTheme="minorEastAsia" w:hAnsiTheme="minorEastAsia" w:cs="MS-Mincho" w:hint="eastAsia"/>
          <w:kern w:val="0"/>
          <w:szCs w:val="21"/>
        </w:rPr>
        <w:t>（</w:t>
      </w:r>
      <w:r w:rsidR="00276BA3" w:rsidRPr="00D46503">
        <w:rPr>
          <w:rFonts w:asciiTheme="minorEastAsia" w:hAnsiTheme="minorEastAsia" w:cs="MS-Mincho" w:hint="eastAsia"/>
          <w:kern w:val="0"/>
          <w:szCs w:val="21"/>
        </w:rPr>
        <w:t>年度</w:t>
      </w:r>
      <w:r>
        <w:rPr>
          <w:rFonts w:asciiTheme="minorEastAsia" w:hAnsiTheme="minorEastAsia" w:cs="MS-Mincho" w:hint="eastAsia"/>
          <w:kern w:val="0"/>
          <w:szCs w:val="21"/>
        </w:rPr>
        <w:t>）</w:t>
      </w:r>
      <w:r w:rsidR="00191E11" w:rsidRPr="00191E11">
        <w:rPr>
          <w:rFonts w:asciiTheme="minorEastAsia" w:hAnsiTheme="minorEastAsia" w:cs="MS-Mincho" w:hint="eastAsia"/>
          <w:kern w:val="0"/>
          <w:szCs w:val="21"/>
        </w:rPr>
        <w:t>」及び「収支決算書」</w:t>
      </w:r>
      <w:r>
        <w:rPr>
          <w:rFonts w:asciiTheme="minorEastAsia" w:hAnsiTheme="minorEastAsia" w:cs="MS-Mincho" w:hint="eastAsia"/>
          <w:kern w:val="0"/>
          <w:szCs w:val="21"/>
        </w:rPr>
        <w:t>を</w:t>
      </w:r>
      <w:r w:rsidR="000711E3">
        <w:rPr>
          <w:rFonts w:asciiTheme="minorEastAsia" w:hAnsiTheme="minorEastAsia" w:cs="MS-Mincho" w:hint="eastAsia"/>
          <w:kern w:val="0"/>
          <w:szCs w:val="21"/>
        </w:rPr>
        <w:t>業務終了後３０日以内に提出する。</w:t>
      </w:r>
    </w:p>
    <w:p w:rsidR="00E02609" w:rsidRDefault="00E02609">
      <w:pPr>
        <w:widowControl/>
        <w:jc w:val="left"/>
        <w:rPr>
          <w:rFonts w:asciiTheme="minorEastAsia" w:hAnsiTheme="minorEastAsia" w:cs="MS-Mincho"/>
          <w:kern w:val="0"/>
          <w:szCs w:val="21"/>
        </w:rPr>
      </w:pPr>
    </w:p>
    <w:p w:rsidR="002A43CF" w:rsidRPr="002A43CF" w:rsidRDefault="00525D39" w:rsidP="002A43CF">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２</w:t>
      </w:r>
      <w:r w:rsidR="002A43CF">
        <w:rPr>
          <w:rFonts w:asciiTheme="minorEastAsia" w:hAnsiTheme="minorEastAsia" w:cs="MS-Mincho" w:hint="eastAsia"/>
          <w:kern w:val="0"/>
          <w:szCs w:val="21"/>
        </w:rPr>
        <w:t xml:space="preserve">　</w:t>
      </w:r>
      <w:r w:rsidR="002A43CF" w:rsidRPr="002A43CF">
        <w:rPr>
          <w:rFonts w:asciiTheme="minorEastAsia" w:hAnsiTheme="minorEastAsia" w:cs="MS-Mincho" w:hint="eastAsia"/>
          <w:kern w:val="0"/>
          <w:szCs w:val="21"/>
        </w:rPr>
        <w:t>経理について</w:t>
      </w:r>
    </w:p>
    <w:p w:rsidR="00F80968" w:rsidRPr="002A43CF" w:rsidRDefault="00076628" w:rsidP="00E0535B">
      <w:pPr>
        <w:autoSpaceDE w:val="0"/>
        <w:autoSpaceDN w:val="0"/>
        <w:adjustRightInd w:val="0"/>
        <w:ind w:leftChars="100" w:left="210"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経理は、</w:t>
      </w:r>
      <w:r w:rsidR="00E0535B">
        <w:rPr>
          <w:rFonts w:asciiTheme="minorEastAsia" w:hAnsiTheme="minorEastAsia" w:cs="MS-Mincho" w:hint="eastAsia"/>
          <w:kern w:val="0"/>
          <w:szCs w:val="21"/>
        </w:rPr>
        <w:t>Ⅱ</w:t>
      </w:r>
      <w:r w:rsidR="00BD6D1D">
        <w:rPr>
          <w:rFonts w:asciiTheme="minorEastAsia" w:hAnsiTheme="minorEastAsia" w:cs="MS-Mincho" w:hint="eastAsia"/>
          <w:kern w:val="0"/>
          <w:szCs w:val="21"/>
        </w:rPr>
        <w:t>１</w:t>
      </w:r>
      <w:r w:rsidR="00E0535B">
        <w:rPr>
          <w:rFonts w:asciiTheme="minorEastAsia" w:hAnsiTheme="minorEastAsia" w:cs="MS-Mincho" w:hint="eastAsia"/>
          <w:kern w:val="0"/>
          <w:szCs w:val="21"/>
        </w:rPr>
        <w:t>（１）</w:t>
      </w:r>
      <w:r w:rsidR="002A43CF" w:rsidRPr="00D46503">
        <w:rPr>
          <w:rFonts w:asciiTheme="minorEastAsia" w:hAnsiTheme="minorEastAsia" w:cs="MS-Mincho" w:hint="eastAsia"/>
          <w:kern w:val="0"/>
          <w:szCs w:val="21"/>
        </w:rPr>
        <w:t>包括的支援</w:t>
      </w:r>
      <w:r w:rsidR="00A16425">
        <w:rPr>
          <w:rFonts w:asciiTheme="minorEastAsia" w:hAnsiTheme="minorEastAsia" w:cs="MS-Mincho" w:hint="eastAsia"/>
          <w:kern w:val="0"/>
          <w:szCs w:val="21"/>
        </w:rPr>
        <w:t>事業、</w:t>
      </w:r>
      <w:r w:rsidR="00E0535B">
        <w:rPr>
          <w:rFonts w:asciiTheme="minorEastAsia" w:hAnsiTheme="minorEastAsia" w:cs="MS-Mincho" w:hint="eastAsia"/>
          <w:kern w:val="0"/>
          <w:szCs w:val="21"/>
        </w:rPr>
        <w:t>Ⅱ</w:t>
      </w:r>
      <w:r w:rsidR="00BD6D1D">
        <w:rPr>
          <w:rFonts w:asciiTheme="minorEastAsia" w:hAnsiTheme="minorEastAsia" w:cs="MS-Mincho" w:hint="eastAsia"/>
          <w:kern w:val="0"/>
          <w:szCs w:val="21"/>
        </w:rPr>
        <w:t>１</w:t>
      </w:r>
      <w:r w:rsidR="002A43CF" w:rsidRPr="00D46503">
        <w:rPr>
          <w:rFonts w:asciiTheme="minorEastAsia" w:hAnsiTheme="minorEastAsia" w:cs="MS-Mincho" w:hint="eastAsia"/>
          <w:kern w:val="0"/>
          <w:szCs w:val="21"/>
        </w:rPr>
        <w:t>（２）</w:t>
      </w:r>
      <w:r w:rsidR="006A63A0" w:rsidRPr="00D46503">
        <w:rPr>
          <w:rFonts w:asciiTheme="minorEastAsia" w:hAnsiTheme="minorEastAsia" w:cs="MS-Mincho" w:hint="eastAsia"/>
          <w:kern w:val="0"/>
          <w:szCs w:val="21"/>
        </w:rPr>
        <w:t>指定介護予防支援業務</w:t>
      </w:r>
      <w:r w:rsidR="00600683" w:rsidRPr="00D46503">
        <w:rPr>
          <w:rFonts w:asciiTheme="minorEastAsia" w:hAnsiTheme="minorEastAsia" w:cs="MS-Mincho" w:hint="eastAsia"/>
          <w:kern w:val="0"/>
          <w:szCs w:val="21"/>
        </w:rPr>
        <w:t>分</w:t>
      </w:r>
      <w:r w:rsidR="00A16425">
        <w:rPr>
          <w:rFonts w:asciiTheme="minorEastAsia" w:hAnsiTheme="minorEastAsia" w:cs="MS-Mincho" w:hint="eastAsia"/>
          <w:kern w:val="0"/>
          <w:szCs w:val="21"/>
        </w:rPr>
        <w:t>・</w:t>
      </w:r>
      <w:r w:rsidR="00E0535B">
        <w:rPr>
          <w:rFonts w:asciiTheme="minorEastAsia" w:hAnsiTheme="minorEastAsia" w:cs="MS-Mincho" w:hint="eastAsia"/>
          <w:kern w:val="0"/>
          <w:szCs w:val="21"/>
        </w:rPr>
        <w:t>Ⅱ</w:t>
      </w:r>
      <w:r w:rsidR="00BD6D1D">
        <w:rPr>
          <w:rFonts w:asciiTheme="minorEastAsia" w:hAnsiTheme="minorEastAsia" w:cs="MS-Mincho" w:hint="eastAsia"/>
          <w:kern w:val="0"/>
          <w:szCs w:val="21"/>
        </w:rPr>
        <w:t>１</w:t>
      </w:r>
      <w:r w:rsidR="00A16425">
        <w:rPr>
          <w:rFonts w:asciiTheme="minorEastAsia" w:hAnsiTheme="minorEastAsia" w:cs="MS-Mincho" w:hint="eastAsia"/>
          <w:kern w:val="0"/>
          <w:szCs w:val="21"/>
        </w:rPr>
        <w:t>（３）第</w:t>
      </w:r>
      <w:r w:rsidR="00CA28A9">
        <w:rPr>
          <w:rFonts w:asciiTheme="minorEastAsia" w:hAnsiTheme="minorEastAsia" w:cs="MS-Mincho" w:hint="eastAsia"/>
          <w:kern w:val="0"/>
          <w:szCs w:val="21"/>
        </w:rPr>
        <w:t>１号介護予防支援事業業務</w:t>
      </w:r>
      <w:r w:rsidR="00A16425">
        <w:rPr>
          <w:rFonts w:asciiTheme="minorEastAsia" w:hAnsiTheme="minorEastAsia" w:cs="MS-Mincho" w:hint="eastAsia"/>
          <w:kern w:val="0"/>
          <w:szCs w:val="21"/>
        </w:rPr>
        <w:t>分</w:t>
      </w:r>
      <w:r w:rsidR="00600683" w:rsidRPr="00D46503">
        <w:rPr>
          <w:rFonts w:asciiTheme="minorEastAsia" w:hAnsiTheme="minorEastAsia" w:cs="MS-Mincho" w:hint="eastAsia"/>
          <w:kern w:val="0"/>
          <w:szCs w:val="21"/>
        </w:rPr>
        <w:t>と</w:t>
      </w:r>
      <w:r w:rsidR="001D75E4" w:rsidRPr="00D46503">
        <w:rPr>
          <w:rFonts w:asciiTheme="minorEastAsia" w:hAnsiTheme="minorEastAsia" w:cs="MS-Mincho" w:hint="eastAsia"/>
          <w:kern w:val="0"/>
          <w:szCs w:val="21"/>
        </w:rPr>
        <w:t>の</w:t>
      </w:r>
      <w:r w:rsidR="00CA28A9">
        <w:rPr>
          <w:rFonts w:asciiTheme="minorEastAsia" w:hAnsiTheme="minorEastAsia" w:cs="MS-Mincho" w:hint="eastAsia"/>
          <w:kern w:val="0"/>
          <w:szCs w:val="21"/>
        </w:rPr>
        <w:t>３</w:t>
      </w:r>
      <w:r w:rsidR="00600683" w:rsidRPr="00D46503">
        <w:rPr>
          <w:rFonts w:asciiTheme="minorEastAsia" w:hAnsiTheme="minorEastAsia" w:cs="MS-Mincho" w:hint="eastAsia"/>
          <w:kern w:val="0"/>
          <w:szCs w:val="21"/>
        </w:rPr>
        <w:t>つに</w:t>
      </w:r>
      <w:r w:rsidR="00204865" w:rsidRPr="00D46503">
        <w:rPr>
          <w:rFonts w:asciiTheme="minorEastAsia" w:hAnsiTheme="minorEastAsia" w:cs="MS-Mincho" w:hint="eastAsia"/>
          <w:kern w:val="0"/>
          <w:szCs w:val="21"/>
        </w:rPr>
        <w:t>区分し</w:t>
      </w:r>
      <w:r w:rsidR="00CA28A9">
        <w:rPr>
          <w:rFonts w:asciiTheme="minorEastAsia" w:hAnsiTheme="minorEastAsia" w:cs="MS-Mincho" w:hint="eastAsia"/>
          <w:kern w:val="0"/>
          <w:szCs w:val="21"/>
        </w:rPr>
        <w:t>、</w:t>
      </w:r>
      <w:r w:rsidR="00E0535B">
        <w:rPr>
          <w:rFonts w:asciiTheme="minorEastAsia" w:hAnsiTheme="minorEastAsia" w:cs="MS-Mincho" w:hint="eastAsia"/>
          <w:kern w:val="0"/>
          <w:szCs w:val="21"/>
        </w:rPr>
        <w:t>Ⅱ</w:t>
      </w:r>
      <w:r w:rsidR="00BD6D1D">
        <w:rPr>
          <w:rFonts w:asciiTheme="minorEastAsia" w:hAnsiTheme="minorEastAsia" w:cs="MS-Mincho" w:hint="eastAsia"/>
          <w:kern w:val="0"/>
          <w:szCs w:val="21"/>
        </w:rPr>
        <w:t>１</w:t>
      </w:r>
      <w:r w:rsidR="00CA28A9" w:rsidRPr="00F06C59">
        <w:rPr>
          <w:rFonts w:asciiTheme="minorEastAsia" w:hAnsiTheme="minorEastAsia" w:cs="MS-Mincho" w:hint="eastAsia"/>
          <w:kern w:val="0"/>
          <w:szCs w:val="21"/>
        </w:rPr>
        <w:t>（４</w:t>
      </w:r>
      <w:r w:rsidR="00CA28A9">
        <w:rPr>
          <w:rFonts w:asciiTheme="minorEastAsia" w:hAnsiTheme="minorEastAsia" w:cs="MS-Mincho" w:hint="eastAsia"/>
          <w:kern w:val="0"/>
          <w:szCs w:val="21"/>
        </w:rPr>
        <w:t>）</w:t>
      </w:r>
      <w:r w:rsidR="00600683" w:rsidRPr="00D46503">
        <w:rPr>
          <w:rFonts w:asciiTheme="minorEastAsia" w:hAnsiTheme="minorEastAsia" w:cs="MS-Mincho" w:hint="eastAsia"/>
          <w:kern w:val="0"/>
          <w:szCs w:val="21"/>
        </w:rPr>
        <w:t>その他の業務は、</w:t>
      </w:r>
      <w:r w:rsidR="00E0535B">
        <w:rPr>
          <w:rFonts w:asciiTheme="minorEastAsia" w:hAnsiTheme="minorEastAsia" w:cs="MS-Mincho" w:hint="eastAsia"/>
          <w:kern w:val="0"/>
          <w:szCs w:val="21"/>
        </w:rPr>
        <w:t>Ⅱ</w:t>
      </w:r>
      <w:r w:rsidR="00BD6D1D">
        <w:rPr>
          <w:rFonts w:asciiTheme="minorEastAsia" w:hAnsiTheme="minorEastAsia" w:cs="MS-Mincho" w:hint="eastAsia"/>
          <w:kern w:val="0"/>
          <w:szCs w:val="21"/>
        </w:rPr>
        <w:t>１</w:t>
      </w:r>
      <w:r w:rsidR="00600683" w:rsidRPr="00D46503">
        <w:rPr>
          <w:rFonts w:asciiTheme="minorEastAsia" w:hAnsiTheme="minorEastAsia" w:cs="MS-Mincho" w:hint="eastAsia"/>
          <w:kern w:val="0"/>
          <w:szCs w:val="21"/>
        </w:rPr>
        <w:t>（１）包括的支援事業の経理に含んで計上すること</w:t>
      </w:r>
      <w:r w:rsidR="002A43CF" w:rsidRPr="00D46503">
        <w:rPr>
          <w:rFonts w:asciiTheme="minorEastAsia" w:hAnsiTheme="minorEastAsia" w:cs="MS-Mincho" w:hint="eastAsia"/>
          <w:kern w:val="0"/>
          <w:szCs w:val="21"/>
        </w:rPr>
        <w:t>。</w:t>
      </w:r>
    </w:p>
    <w:p w:rsidR="00F80968" w:rsidRDefault="00F80968" w:rsidP="00F80968">
      <w:pPr>
        <w:rPr>
          <w:rFonts w:ascii="ＭＳ 明朝" w:eastAsia="ＭＳ 明朝" w:hAnsi="ＭＳ 明朝"/>
          <w:szCs w:val="21"/>
        </w:rPr>
      </w:pPr>
    </w:p>
    <w:p w:rsidR="0035396F" w:rsidRPr="0035396F" w:rsidRDefault="00525D39" w:rsidP="0035396F">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３</w:t>
      </w:r>
      <w:r w:rsidR="0035396F">
        <w:rPr>
          <w:rFonts w:asciiTheme="minorEastAsia" w:hAnsiTheme="minorEastAsia" w:cs="MS-Mincho" w:hint="eastAsia"/>
          <w:kern w:val="0"/>
          <w:szCs w:val="21"/>
        </w:rPr>
        <w:t xml:space="preserve">　</w:t>
      </w:r>
      <w:r w:rsidR="0035396F" w:rsidRPr="0035396F">
        <w:rPr>
          <w:rFonts w:asciiTheme="minorEastAsia" w:hAnsiTheme="minorEastAsia" w:cs="MS-Mincho" w:hint="eastAsia"/>
          <w:kern w:val="0"/>
          <w:szCs w:val="21"/>
        </w:rPr>
        <w:t>事故発生時の対応</w:t>
      </w:r>
      <w:r w:rsidR="0035396F" w:rsidRPr="00111B5F">
        <w:rPr>
          <w:rFonts w:asciiTheme="minorEastAsia" w:hAnsiTheme="minorEastAsia" w:cs="MS-Mincho" w:hint="eastAsia"/>
          <w:kern w:val="0"/>
          <w:szCs w:val="21"/>
        </w:rPr>
        <w:t>等</w:t>
      </w:r>
      <w:r w:rsidR="0035396F" w:rsidRPr="0035396F">
        <w:rPr>
          <w:rFonts w:asciiTheme="minorEastAsia" w:hAnsiTheme="minorEastAsia" w:cs="MS-Mincho" w:hint="eastAsia"/>
          <w:kern w:val="0"/>
          <w:szCs w:val="21"/>
        </w:rPr>
        <w:t>について</w:t>
      </w:r>
    </w:p>
    <w:p w:rsidR="0035396F" w:rsidRPr="0035396F" w:rsidRDefault="0035396F" w:rsidP="0035396F">
      <w:pPr>
        <w:autoSpaceDE w:val="0"/>
        <w:autoSpaceDN w:val="0"/>
        <w:adjustRightInd w:val="0"/>
        <w:ind w:leftChars="100" w:left="210" w:firstLineChars="100" w:firstLine="210"/>
        <w:jc w:val="left"/>
        <w:rPr>
          <w:rFonts w:asciiTheme="minorEastAsia" w:hAnsiTheme="minorEastAsia" w:cs="MS-Mincho"/>
          <w:kern w:val="0"/>
          <w:szCs w:val="21"/>
        </w:rPr>
      </w:pPr>
      <w:r w:rsidRPr="0035396F">
        <w:rPr>
          <w:rFonts w:asciiTheme="minorEastAsia" w:hAnsiTheme="minorEastAsia" w:cs="MS-Mincho" w:hint="eastAsia"/>
          <w:kern w:val="0"/>
          <w:szCs w:val="21"/>
        </w:rPr>
        <w:t>受託者は、</w:t>
      </w:r>
      <w:r w:rsidRPr="000711E3">
        <w:rPr>
          <w:rFonts w:asciiTheme="minorEastAsia" w:hAnsiTheme="minorEastAsia" w:cs="MS-Mincho" w:hint="eastAsia"/>
          <w:kern w:val="0"/>
          <w:szCs w:val="21"/>
        </w:rPr>
        <w:t>業務</w:t>
      </w:r>
      <w:r w:rsidRPr="0035396F">
        <w:rPr>
          <w:rFonts w:asciiTheme="minorEastAsia" w:hAnsiTheme="minorEastAsia" w:cs="MS-Mincho" w:hint="eastAsia"/>
          <w:kern w:val="0"/>
          <w:szCs w:val="21"/>
        </w:rPr>
        <w:t>の実施に関連して事故が生じた場合は、被害を最小限に防止するため必要な措置を講ずるとともに、市に速やかに報告すること。なお、事故の発生による損害に係る一切の責任は全て受託者が負うものとする。</w:t>
      </w:r>
    </w:p>
    <w:p w:rsidR="00F80388" w:rsidRPr="004D5774" w:rsidRDefault="00407979" w:rsidP="004D5774">
      <w:pPr>
        <w:rPr>
          <w:rFonts w:ascii="ＭＳ 明朝" w:eastAsia="ＭＳ 明朝" w:hAnsi="ＭＳ 明朝"/>
          <w:szCs w:val="21"/>
        </w:rPr>
      </w:pPr>
      <w:r w:rsidRPr="000711E3">
        <w:rPr>
          <w:rFonts w:ascii="ＭＳ 明朝" w:eastAsia="ＭＳ 明朝" w:hAnsi="ＭＳ 明朝" w:hint="eastAsia"/>
          <w:szCs w:val="21"/>
        </w:rPr>
        <w:t xml:space="preserve">　</w:t>
      </w:r>
    </w:p>
    <w:p w:rsidR="00F80388" w:rsidRPr="00F80388" w:rsidRDefault="00525D39" w:rsidP="00F8038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４</w:t>
      </w:r>
      <w:r w:rsidR="00F80388">
        <w:rPr>
          <w:rFonts w:asciiTheme="minorEastAsia" w:hAnsiTheme="minorEastAsia" w:cs="MS-Mincho" w:hint="eastAsia"/>
          <w:kern w:val="0"/>
          <w:szCs w:val="21"/>
        </w:rPr>
        <w:t xml:space="preserve">　</w:t>
      </w:r>
      <w:r w:rsidR="00F80388" w:rsidRPr="00F80388">
        <w:rPr>
          <w:rFonts w:asciiTheme="minorEastAsia" w:hAnsiTheme="minorEastAsia" w:cs="MS-Mincho" w:hint="eastAsia"/>
          <w:kern w:val="0"/>
          <w:szCs w:val="21"/>
        </w:rPr>
        <w:t>契約の解除</w:t>
      </w:r>
    </w:p>
    <w:p w:rsidR="00F80388" w:rsidRPr="00F80388" w:rsidRDefault="00F80388" w:rsidP="00F80388">
      <w:pPr>
        <w:autoSpaceDE w:val="0"/>
        <w:autoSpaceDN w:val="0"/>
        <w:adjustRightInd w:val="0"/>
        <w:ind w:leftChars="100" w:left="210" w:firstLineChars="100" w:firstLine="210"/>
        <w:jc w:val="left"/>
        <w:rPr>
          <w:rFonts w:asciiTheme="minorEastAsia" w:hAnsiTheme="minorEastAsia" w:cs="MS-Mincho"/>
          <w:kern w:val="0"/>
          <w:szCs w:val="21"/>
        </w:rPr>
      </w:pPr>
      <w:r w:rsidRPr="00F80388">
        <w:rPr>
          <w:rFonts w:asciiTheme="minorEastAsia" w:hAnsiTheme="minorEastAsia" w:cs="MS-Mincho" w:hint="eastAsia"/>
          <w:kern w:val="0"/>
          <w:szCs w:val="21"/>
        </w:rPr>
        <w:t>市は、受託者が介護保険法及びこれに関連する政省令</w:t>
      </w:r>
      <w:r w:rsidRPr="00111B5F">
        <w:rPr>
          <w:rFonts w:asciiTheme="minorEastAsia" w:hAnsiTheme="minorEastAsia" w:cs="MS-Mincho" w:hint="eastAsia"/>
          <w:kern w:val="0"/>
          <w:szCs w:val="21"/>
        </w:rPr>
        <w:t>等</w:t>
      </w:r>
      <w:r w:rsidRPr="00F80388">
        <w:rPr>
          <w:rFonts w:asciiTheme="minorEastAsia" w:hAnsiTheme="minorEastAsia" w:cs="MS-Mincho" w:hint="eastAsia"/>
          <w:kern w:val="0"/>
          <w:szCs w:val="21"/>
        </w:rPr>
        <w:t>に定められた事項を遵守しないと認められる場合や、</w:t>
      </w:r>
      <w:r w:rsidR="002B5A18" w:rsidRPr="005271A1">
        <w:rPr>
          <w:rFonts w:asciiTheme="minorEastAsia" w:hAnsiTheme="minorEastAsia" w:cs="MS-Mincho" w:hint="eastAsia"/>
          <w:kern w:val="0"/>
          <w:szCs w:val="21"/>
        </w:rPr>
        <w:t>公正</w:t>
      </w:r>
      <w:r w:rsidRPr="005271A1">
        <w:rPr>
          <w:rFonts w:asciiTheme="minorEastAsia" w:hAnsiTheme="minorEastAsia" w:cs="MS-Mincho" w:hint="eastAsia"/>
          <w:kern w:val="0"/>
          <w:szCs w:val="21"/>
        </w:rPr>
        <w:t>、</w:t>
      </w:r>
      <w:r w:rsidRPr="002B5A18">
        <w:rPr>
          <w:rFonts w:asciiTheme="minorEastAsia" w:hAnsiTheme="minorEastAsia" w:cs="MS-Mincho" w:hint="eastAsia"/>
          <w:kern w:val="0"/>
          <w:szCs w:val="21"/>
        </w:rPr>
        <w:t>中立</w:t>
      </w:r>
      <w:r w:rsidRPr="00F80388">
        <w:rPr>
          <w:rFonts w:asciiTheme="minorEastAsia" w:hAnsiTheme="minorEastAsia" w:cs="MS-Mincho" w:hint="eastAsia"/>
          <w:kern w:val="0"/>
          <w:szCs w:val="21"/>
        </w:rPr>
        <w:t>に業務を実施していない場合など、不適切な事業の運営を認めた場合には、書面により改善の勧告を行う。</w:t>
      </w:r>
    </w:p>
    <w:p w:rsidR="00F80388" w:rsidRPr="00F80388" w:rsidRDefault="00F80388" w:rsidP="00F80388">
      <w:pPr>
        <w:autoSpaceDE w:val="0"/>
        <w:autoSpaceDN w:val="0"/>
        <w:adjustRightInd w:val="0"/>
        <w:ind w:leftChars="100" w:left="210" w:firstLineChars="100" w:firstLine="210"/>
        <w:jc w:val="left"/>
        <w:rPr>
          <w:rFonts w:asciiTheme="minorEastAsia" w:hAnsiTheme="minorEastAsia" w:cs="MS-Mincho"/>
          <w:kern w:val="0"/>
          <w:szCs w:val="21"/>
        </w:rPr>
      </w:pPr>
      <w:r w:rsidRPr="00F80388">
        <w:rPr>
          <w:rFonts w:asciiTheme="minorEastAsia" w:hAnsiTheme="minorEastAsia" w:cs="MS-Mincho" w:hint="eastAsia"/>
          <w:kern w:val="0"/>
          <w:szCs w:val="21"/>
        </w:rPr>
        <w:t>なお、市の勧告にも関わらず十分な改善が見られない場合には、</w:t>
      </w:r>
      <w:r w:rsidR="00C1718E">
        <w:rPr>
          <w:rFonts w:asciiTheme="minorEastAsia" w:hAnsiTheme="minorEastAsia" w:cs="MS-Mincho" w:hint="eastAsia"/>
          <w:kern w:val="0"/>
          <w:szCs w:val="21"/>
        </w:rPr>
        <w:t>古賀市</w:t>
      </w:r>
      <w:r w:rsidRPr="00F80388">
        <w:rPr>
          <w:rFonts w:asciiTheme="minorEastAsia" w:hAnsiTheme="minorEastAsia" w:cs="MS-Mincho" w:hint="eastAsia"/>
          <w:kern w:val="0"/>
          <w:szCs w:val="21"/>
        </w:rPr>
        <w:t>介護保険運営協議会に諮り、期間の満了を待たずに契約を解除する場合がある。これにより、市に損害が生じた場合は、受託者はその費用を負担するものとする。</w:t>
      </w:r>
    </w:p>
    <w:p w:rsidR="00E02609" w:rsidRDefault="00E02609">
      <w:pPr>
        <w:widowControl/>
        <w:jc w:val="left"/>
        <w:rPr>
          <w:rFonts w:asciiTheme="minorEastAsia" w:hAnsiTheme="minorEastAsia" w:cs="MS-Mincho"/>
          <w:kern w:val="0"/>
          <w:szCs w:val="21"/>
        </w:rPr>
      </w:pPr>
    </w:p>
    <w:p w:rsidR="004A1AB9" w:rsidRPr="00097EAD" w:rsidRDefault="00525D39" w:rsidP="00097EA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５</w:t>
      </w:r>
      <w:r w:rsidR="00097EAD">
        <w:rPr>
          <w:rFonts w:asciiTheme="minorEastAsia" w:hAnsiTheme="minorEastAsia" w:cs="MS-Mincho" w:hint="eastAsia"/>
          <w:kern w:val="0"/>
          <w:szCs w:val="21"/>
        </w:rPr>
        <w:t xml:space="preserve">　</w:t>
      </w:r>
      <w:r w:rsidR="00097EAD" w:rsidRPr="00097EAD">
        <w:rPr>
          <w:rFonts w:asciiTheme="minorEastAsia" w:hAnsiTheme="minorEastAsia" w:cs="MS-Mincho" w:hint="eastAsia"/>
          <w:kern w:val="0"/>
          <w:szCs w:val="21"/>
        </w:rPr>
        <w:t>その他</w:t>
      </w:r>
    </w:p>
    <w:p w:rsidR="00525D39" w:rsidRDefault="00525D39" w:rsidP="00916695">
      <w:pPr>
        <w:autoSpaceDE w:val="0"/>
        <w:autoSpaceDN w:val="0"/>
        <w:adjustRightInd w:val="0"/>
        <w:ind w:left="420" w:hangingChars="200" w:hanging="42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876666" w:rsidRPr="00D46503">
        <w:rPr>
          <w:rFonts w:asciiTheme="minorEastAsia" w:hAnsiTheme="minorEastAsia" w:cs="MS-Mincho" w:hint="eastAsia"/>
          <w:kern w:val="0"/>
          <w:szCs w:val="21"/>
        </w:rPr>
        <w:t>本仕様書に定めのない事項については、「地域包括支援センターの設置運営について」</w:t>
      </w:r>
    </w:p>
    <w:p w:rsidR="00525D39" w:rsidRDefault="00876666" w:rsidP="00916695">
      <w:pPr>
        <w:autoSpaceDE w:val="0"/>
        <w:autoSpaceDN w:val="0"/>
        <w:adjustRightInd w:val="0"/>
        <w:ind w:left="420" w:hangingChars="200" w:hanging="420"/>
        <w:jc w:val="left"/>
        <w:rPr>
          <w:rFonts w:asciiTheme="minorEastAsia" w:hAnsiTheme="minorEastAsia" w:cs="MS-Mincho"/>
          <w:kern w:val="0"/>
          <w:szCs w:val="21"/>
        </w:rPr>
      </w:pPr>
      <w:r w:rsidRPr="00D46503">
        <w:rPr>
          <w:rFonts w:asciiTheme="minorEastAsia" w:hAnsiTheme="minorEastAsia" w:cs="MS-Mincho" w:hint="eastAsia"/>
          <w:kern w:val="0"/>
          <w:szCs w:val="21"/>
        </w:rPr>
        <w:t>（平成１８年１０月１８日老計発第１０１８００１号・老振発</w:t>
      </w:r>
      <w:r w:rsidR="001B4966">
        <w:rPr>
          <w:rFonts w:asciiTheme="minorEastAsia" w:hAnsiTheme="minorEastAsia" w:cs="MS-Mincho" w:hint="eastAsia"/>
          <w:kern w:val="0"/>
          <w:szCs w:val="21"/>
        </w:rPr>
        <w:t>第１０１８００１号・老老</w:t>
      </w:r>
    </w:p>
    <w:p w:rsidR="00525D39" w:rsidRDefault="001B4966" w:rsidP="00525D39">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発第１０１８００１号、一部改正：</w:t>
      </w:r>
      <w:r w:rsidRPr="00596231">
        <w:rPr>
          <w:rFonts w:asciiTheme="minorEastAsia" w:hAnsiTheme="minorEastAsia" w:cs="MS-Mincho" w:hint="eastAsia"/>
          <w:kern w:val="0"/>
          <w:szCs w:val="21"/>
        </w:rPr>
        <w:t>平成２８年１月１９</w:t>
      </w:r>
      <w:r w:rsidR="00876666" w:rsidRPr="00596231">
        <w:rPr>
          <w:rFonts w:asciiTheme="minorEastAsia" w:hAnsiTheme="minorEastAsia" w:cs="MS-Mincho" w:hint="eastAsia"/>
          <w:kern w:val="0"/>
          <w:szCs w:val="21"/>
        </w:rPr>
        <w:t>日</w:t>
      </w:r>
      <w:r w:rsidR="00876666" w:rsidRPr="00D46503">
        <w:rPr>
          <w:rFonts w:asciiTheme="minorEastAsia" w:hAnsiTheme="minorEastAsia" w:cs="MS-Mincho" w:hint="eastAsia"/>
          <w:kern w:val="0"/>
          <w:szCs w:val="21"/>
        </w:rPr>
        <w:t>）を参照し、</w:t>
      </w:r>
      <w:r w:rsidR="00097EAD" w:rsidRPr="00D46503">
        <w:rPr>
          <w:rFonts w:asciiTheme="minorEastAsia" w:hAnsiTheme="minorEastAsia" w:cs="MS-Mincho" w:hint="eastAsia"/>
          <w:kern w:val="0"/>
          <w:szCs w:val="21"/>
        </w:rPr>
        <w:t>疑義が生じた場</w:t>
      </w:r>
    </w:p>
    <w:p w:rsidR="00F80968" w:rsidRPr="00D46503" w:rsidRDefault="00097EAD" w:rsidP="00525D39">
      <w:pPr>
        <w:autoSpaceDE w:val="0"/>
        <w:autoSpaceDN w:val="0"/>
        <w:adjustRightInd w:val="0"/>
        <w:ind w:leftChars="100" w:left="420" w:hangingChars="100" w:hanging="210"/>
        <w:jc w:val="left"/>
        <w:rPr>
          <w:rFonts w:asciiTheme="minorEastAsia" w:hAnsiTheme="minorEastAsia" w:cs="MS-Mincho"/>
          <w:kern w:val="0"/>
          <w:szCs w:val="21"/>
        </w:rPr>
      </w:pPr>
      <w:r w:rsidRPr="00D46503">
        <w:rPr>
          <w:rFonts w:asciiTheme="minorEastAsia" w:hAnsiTheme="minorEastAsia" w:cs="MS-Mincho" w:hint="eastAsia"/>
          <w:kern w:val="0"/>
          <w:szCs w:val="21"/>
        </w:rPr>
        <w:t>合は、市と受託者が双方協議のうえ決定するものとする。</w:t>
      </w:r>
    </w:p>
    <w:p w:rsidR="006677E5" w:rsidRDefault="006677E5" w:rsidP="00876666">
      <w:pPr>
        <w:rPr>
          <w:u w:val="single"/>
        </w:rPr>
      </w:pPr>
    </w:p>
    <w:p w:rsidR="0044616D" w:rsidRDefault="0044616D" w:rsidP="00876666">
      <w:pPr>
        <w:rPr>
          <w:u w:val="single"/>
        </w:rPr>
      </w:pPr>
    </w:p>
    <w:p w:rsidR="0044616D" w:rsidRDefault="0044616D" w:rsidP="00876666">
      <w:pPr>
        <w:rPr>
          <w:u w:val="single"/>
        </w:rPr>
      </w:pPr>
    </w:p>
    <w:p w:rsidR="0044616D" w:rsidRDefault="0044616D" w:rsidP="00876666">
      <w:pPr>
        <w:rPr>
          <w:u w:val="single"/>
        </w:rPr>
      </w:pPr>
    </w:p>
    <w:p w:rsidR="00F66976" w:rsidRPr="00EA7BEA" w:rsidRDefault="00F66976" w:rsidP="00876666">
      <w:pPr>
        <w:rPr>
          <w:u w:val="single"/>
        </w:rPr>
      </w:pPr>
    </w:p>
    <w:sectPr w:rsidR="00F66976" w:rsidRPr="00EA7BEA" w:rsidSect="00C766A5">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7F8" w:rsidRDefault="00C567F8" w:rsidP="0066779B">
      <w:r>
        <w:separator/>
      </w:r>
    </w:p>
  </w:endnote>
  <w:endnote w:type="continuationSeparator" w:id="0">
    <w:p w:rsidR="00C567F8" w:rsidRDefault="00C567F8" w:rsidP="0066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F8" w:rsidRDefault="00C567F8" w:rsidP="00C766A5">
    <w:pPr>
      <w:pStyle w:val="a7"/>
      <w:tabs>
        <w:tab w:val="clear" w:pos="4252"/>
        <w:tab w:val="clear" w:pos="8504"/>
        <w:tab w:val="left" w:pos="127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5517"/>
      <w:docPartObj>
        <w:docPartGallery w:val="Page Numbers (Bottom of Page)"/>
        <w:docPartUnique/>
      </w:docPartObj>
    </w:sdtPr>
    <w:sdtEndPr/>
    <w:sdtContent>
      <w:p w:rsidR="00C567F8" w:rsidRDefault="00C567F8">
        <w:pPr>
          <w:pStyle w:val="a7"/>
          <w:jc w:val="center"/>
        </w:pPr>
        <w:r>
          <w:fldChar w:fldCharType="begin"/>
        </w:r>
        <w:r>
          <w:instrText>PAGE   \* MERGEFORMAT</w:instrText>
        </w:r>
        <w:r>
          <w:fldChar w:fldCharType="separate"/>
        </w:r>
        <w:r w:rsidR="009E3450" w:rsidRPr="009E3450">
          <w:rPr>
            <w:noProof/>
            <w:lang w:val="ja-JP"/>
          </w:rPr>
          <w:t>7</w:t>
        </w:r>
        <w:r>
          <w:fldChar w:fldCharType="end"/>
        </w:r>
      </w:p>
    </w:sdtContent>
  </w:sdt>
  <w:p w:rsidR="00C567F8" w:rsidRDefault="00C567F8" w:rsidP="00C766A5">
    <w:pPr>
      <w:pStyle w:val="a7"/>
      <w:tabs>
        <w:tab w:val="clear" w:pos="4252"/>
        <w:tab w:val="clear" w:pos="8504"/>
        <w:tab w:val="left" w:pos="12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7F8" w:rsidRDefault="00C567F8" w:rsidP="0066779B">
      <w:r>
        <w:separator/>
      </w:r>
    </w:p>
  </w:footnote>
  <w:footnote w:type="continuationSeparator" w:id="0">
    <w:p w:rsidR="00C567F8" w:rsidRDefault="00C567F8" w:rsidP="0066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396D"/>
    <w:multiLevelType w:val="hybridMultilevel"/>
    <w:tmpl w:val="A19A02F0"/>
    <w:lvl w:ilvl="0" w:tplc="EB4EC558">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68E1757"/>
    <w:multiLevelType w:val="hybridMultilevel"/>
    <w:tmpl w:val="7480E72C"/>
    <w:lvl w:ilvl="0" w:tplc="3B6E64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C327DC2"/>
    <w:multiLevelType w:val="hybridMultilevel"/>
    <w:tmpl w:val="D1A08B5A"/>
    <w:lvl w:ilvl="0" w:tplc="ECF03454">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6DC01B80"/>
    <w:multiLevelType w:val="hybridMultilevel"/>
    <w:tmpl w:val="597EC08A"/>
    <w:lvl w:ilvl="0" w:tplc="75AA97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370545B"/>
    <w:multiLevelType w:val="hybridMultilevel"/>
    <w:tmpl w:val="56B01F0A"/>
    <w:lvl w:ilvl="0" w:tplc="3FDA0984">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784678F4"/>
    <w:multiLevelType w:val="hybridMultilevel"/>
    <w:tmpl w:val="3912D718"/>
    <w:lvl w:ilvl="0" w:tplc="7804A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B4477F"/>
    <w:multiLevelType w:val="hybridMultilevel"/>
    <w:tmpl w:val="9E14E8BE"/>
    <w:lvl w:ilvl="0" w:tplc="59CA1E0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F344CD1"/>
    <w:multiLevelType w:val="hybridMultilevel"/>
    <w:tmpl w:val="70A87782"/>
    <w:lvl w:ilvl="0" w:tplc="F5AEB4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3"/>
  </w:num>
  <w:num w:numId="4">
    <w:abstractNumId w:val="7"/>
  </w:num>
  <w:num w:numId="5">
    <w:abstractNumId w:val="2"/>
  </w:num>
  <w:num w:numId="6">
    <w:abstractNumId w:val="0"/>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16"/>
    <w:rsid w:val="00001943"/>
    <w:rsid w:val="00003BAF"/>
    <w:rsid w:val="00005F62"/>
    <w:rsid w:val="00014DA9"/>
    <w:rsid w:val="0002384F"/>
    <w:rsid w:val="00024CC8"/>
    <w:rsid w:val="00025CDC"/>
    <w:rsid w:val="0003081E"/>
    <w:rsid w:val="00042187"/>
    <w:rsid w:val="000466C5"/>
    <w:rsid w:val="00050A5C"/>
    <w:rsid w:val="0005694E"/>
    <w:rsid w:val="000577CE"/>
    <w:rsid w:val="000711E3"/>
    <w:rsid w:val="00071BE3"/>
    <w:rsid w:val="00076628"/>
    <w:rsid w:val="00081460"/>
    <w:rsid w:val="00082B84"/>
    <w:rsid w:val="00097EAD"/>
    <w:rsid w:val="000A28D1"/>
    <w:rsid w:val="000A4173"/>
    <w:rsid w:val="000A4502"/>
    <w:rsid w:val="000B0162"/>
    <w:rsid w:val="000B3C87"/>
    <w:rsid w:val="000C5F9E"/>
    <w:rsid w:val="000D03BF"/>
    <w:rsid w:val="000D6EAB"/>
    <w:rsid w:val="000E4E4E"/>
    <w:rsid w:val="000E659F"/>
    <w:rsid w:val="000F605A"/>
    <w:rsid w:val="000F7301"/>
    <w:rsid w:val="00100D00"/>
    <w:rsid w:val="00101587"/>
    <w:rsid w:val="001022C2"/>
    <w:rsid w:val="00111B5F"/>
    <w:rsid w:val="00112EAB"/>
    <w:rsid w:val="00113038"/>
    <w:rsid w:val="001204DD"/>
    <w:rsid w:val="00124DF3"/>
    <w:rsid w:val="00140683"/>
    <w:rsid w:val="00143213"/>
    <w:rsid w:val="00143DC6"/>
    <w:rsid w:val="001514B6"/>
    <w:rsid w:val="0015178F"/>
    <w:rsid w:val="00175AF5"/>
    <w:rsid w:val="001763D3"/>
    <w:rsid w:val="00187935"/>
    <w:rsid w:val="00191E11"/>
    <w:rsid w:val="00192913"/>
    <w:rsid w:val="001958AA"/>
    <w:rsid w:val="001A6787"/>
    <w:rsid w:val="001B0BAD"/>
    <w:rsid w:val="001B4966"/>
    <w:rsid w:val="001B6D2C"/>
    <w:rsid w:val="001C094D"/>
    <w:rsid w:val="001C2660"/>
    <w:rsid w:val="001D0EB5"/>
    <w:rsid w:val="001D75E4"/>
    <w:rsid w:val="001E4699"/>
    <w:rsid w:val="0020397F"/>
    <w:rsid w:val="00204865"/>
    <w:rsid w:val="00206429"/>
    <w:rsid w:val="00212DB9"/>
    <w:rsid w:val="002144DD"/>
    <w:rsid w:val="00214933"/>
    <w:rsid w:val="002150CA"/>
    <w:rsid w:val="002279DA"/>
    <w:rsid w:val="00227C92"/>
    <w:rsid w:val="00232B0B"/>
    <w:rsid w:val="00232B78"/>
    <w:rsid w:val="0023357D"/>
    <w:rsid w:val="002358A5"/>
    <w:rsid w:val="00251A79"/>
    <w:rsid w:val="00254E39"/>
    <w:rsid w:val="0026147C"/>
    <w:rsid w:val="002625BF"/>
    <w:rsid w:val="00276060"/>
    <w:rsid w:val="00276BA3"/>
    <w:rsid w:val="00281170"/>
    <w:rsid w:val="00281C72"/>
    <w:rsid w:val="00284133"/>
    <w:rsid w:val="002863FE"/>
    <w:rsid w:val="00287AE9"/>
    <w:rsid w:val="002A432F"/>
    <w:rsid w:val="002A43CF"/>
    <w:rsid w:val="002A56E1"/>
    <w:rsid w:val="002B0C2B"/>
    <w:rsid w:val="002B5A18"/>
    <w:rsid w:val="002C70EB"/>
    <w:rsid w:val="002E3DBA"/>
    <w:rsid w:val="002F38D8"/>
    <w:rsid w:val="002F45B3"/>
    <w:rsid w:val="00313237"/>
    <w:rsid w:val="00315740"/>
    <w:rsid w:val="00317C1E"/>
    <w:rsid w:val="003200EE"/>
    <w:rsid w:val="003309D7"/>
    <w:rsid w:val="00346A57"/>
    <w:rsid w:val="0035396F"/>
    <w:rsid w:val="00355D09"/>
    <w:rsid w:val="0036132E"/>
    <w:rsid w:val="00370F80"/>
    <w:rsid w:val="00380FF7"/>
    <w:rsid w:val="003B1EC9"/>
    <w:rsid w:val="003B5738"/>
    <w:rsid w:val="003C1148"/>
    <w:rsid w:val="003D5733"/>
    <w:rsid w:val="003E1D76"/>
    <w:rsid w:val="003E6F36"/>
    <w:rsid w:val="003F31BA"/>
    <w:rsid w:val="00407979"/>
    <w:rsid w:val="00410332"/>
    <w:rsid w:val="00414E96"/>
    <w:rsid w:val="00421E0A"/>
    <w:rsid w:val="004255EC"/>
    <w:rsid w:val="0044616D"/>
    <w:rsid w:val="00454D0E"/>
    <w:rsid w:val="004710F4"/>
    <w:rsid w:val="00474671"/>
    <w:rsid w:val="0047665D"/>
    <w:rsid w:val="0048494B"/>
    <w:rsid w:val="0048775C"/>
    <w:rsid w:val="0048782A"/>
    <w:rsid w:val="00495B67"/>
    <w:rsid w:val="004A1AB9"/>
    <w:rsid w:val="004A2174"/>
    <w:rsid w:val="004A2906"/>
    <w:rsid w:val="004A347D"/>
    <w:rsid w:val="004B3562"/>
    <w:rsid w:val="004C3225"/>
    <w:rsid w:val="004D5774"/>
    <w:rsid w:val="004E13BB"/>
    <w:rsid w:val="004E5D86"/>
    <w:rsid w:val="004F19F0"/>
    <w:rsid w:val="004F60A7"/>
    <w:rsid w:val="00501F12"/>
    <w:rsid w:val="00522690"/>
    <w:rsid w:val="005227B6"/>
    <w:rsid w:val="00525D39"/>
    <w:rsid w:val="005271A1"/>
    <w:rsid w:val="00530E7C"/>
    <w:rsid w:val="00542180"/>
    <w:rsid w:val="005520BB"/>
    <w:rsid w:val="00555E12"/>
    <w:rsid w:val="00560ED9"/>
    <w:rsid w:val="0056267F"/>
    <w:rsid w:val="00565779"/>
    <w:rsid w:val="00571A52"/>
    <w:rsid w:val="00573D06"/>
    <w:rsid w:val="0058306E"/>
    <w:rsid w:val="0058591B"/>
    <w:rsid w:val="00587538"/>
    <w:rsid w:val="00596231"/>
    <w:rsid w:val="005A1645"/>
    <w:rsid w:val="005A72EC"/>
    <w:rsid w:val="005A77C1"/>
    <w:rsid w:val="005A7EAC"/>
    <w:rsid w:val="005C0C96"/>
    <w:rsid w:val="005C2FA1"/>
    <w:rsid w:val="005C3711"/>
    <w:rsid w:val="005D3557"/>
    <w:rsid w:val="005E6DF7"/>
    <w:rsid w:val="005E6EEE"/>
    <w:rsid w:val="005F1304"/>
    <w:rsid w:val="005F75D3"/>
    <w:rsid w:val="00600683"/>
    <w:rsid w:val="00602E97"/>
    <w:rsid w:val="00607866"/>
    <w:rsid w:val="006151F8"/>
    <w:rsid w:val="00630E86"/>
    <w:rsid w:val="00641026"/>
    <w:rsid w:val="00642572"/>
    <w:rsid w:val="006577C2"/>
    <w:rsid w:val="0066101C"/>
    <w:rsid w:val="0066779B"/>
    <w:rsid w:val="006677E5"/>
    <w:rsid w:val="006746E6"/>
    <w:rsid w:val="00676346"/>
    <w:rsid w:val="006807DB"/>
    <w:rsid w:val="006850D7"/>
    <w:rsid w:val="006A12A5"/>
    <w:rsid w:val="006A63A0"/>
    <w:rsid w:val="006B740C"/>
    <w:rsid w:val="006C2EAB"/>
    <w:rsid w:val="006E6463"/>
    <w:rsid w:val="006E7F97"/>
    <w:rsid w:val="006F105A"/>
    <w:rsid w:val="006F3012"/>
    <w:rsid w:val="006F3881"/>
    <w:rsid w:val="00712E51"/>
    <w:rsid w:val="00746EDB"/>
    <w:rsid w:val="00761FFB"/>
    <w:rsid w:val="00767CEC"/>
    <w:rsid w:val="00771C15"/>
    <w:rsid w:val="00771EA9"/>
    <w:rsid w:val="007754D5"/>
    <w:rsid w:val="0077714F"/>
    <w:rsid w:val="007778AD"/>
    <w:rsid w:val="00790E5D"/>
    <w:rsid w:val="00791E09"/>
    <w:rsid w:val="00796C98"/>
    <w:rsid w:val="007A2427"/>
    <w:rsid w:val="007A2EB7"/>
    <w:rsid w:val="007A73E7"/>
    <w:rsid w:val="007B531D"/>
    <w:rsid w:val="007D0D2B"/>
    <w:rsid w:val="007F1FDB"/>
    <w:rsid w:val="007F3704"/>
    <w:rsid w:val="00802CCC"/>
    <w:rsid w:val="0081046A"/>
    <w:rsid w:val="00814FB9"/>
    <w:rsid w:val="008154A4"/>
    <w:rsid w:val="00821ACE"/>
    <w:rsid w:val="00835AA3"/>
    <w:rsid w:val="00837E6F"/>
    <w:rsid w:val="00850E84"/>
    <w:rsid w:val="00852AD8"/>
    <w:rsid w:val="00856B80"/>
    <w:rsid w:val="0086091C"/>
    <w:rsid w:val="00876666"/>
    <w:rsid w:val="0089119F"/>
    <w:rsid w:val="008A1E63"/>
    <w:rsid w:val="008B1AF1"/>
    <w:rsid w:val="008C0616"/>
    <w:rsid w:val="008C06B7"/>
    <w:rsid w:val="008C29DB"/>
    <w:rsid w:val="008C3D5C"/>
    <w:rsid w:val="008C4024"/>
    <w:rsid w:val="008C4309"/>
    <w:rsid w:val="008C6E6C"/>
    <w:rsid w:val="008C7FD9"/>
    <w:rsid w:val="008D326E"/>
    <w:rsid w:val="008E60E3"/>
    <w:rsid w:val="008E7BBC"/>
    <w:rsid w:val="008F1EDA"/>
    <w:rsid w:val="00903E20"/>
    <w:rsid w:val="00907BF4"/>
    <w:rsid w:val="009102C2"/>
    <w:rsid w:val="00913852"/>
    <w:rsid w:val="00916695"/>
    <w:rsid w:val="0093741A"/>
    <w:rsid w:val="00940D9D"/>
    <w:rsid w:val="00943963"/>
    <w:rsid w:val="00943AE5"/>
    <w:rsid w:val="00943E90"/>
    <w:rsid w:val="00955670"/>
    <w:rsid w:val="00957948"/>
    <w:rsid w:val="00960589"/>
    <w:rsid w:val="00961CEB"/>
    <w:rsid w:val="00964385"/>
    <w:rsid w:val="00970226"/>
    <w:rsid w:val="00980EB8"/>
    <w:rsid w:val="0098444C"/>
    <w:rsid w:val="00985AC1"/>
    <w:rsid w:val="0099003F"/>
    <w:rsid w:val="0099666D"/>
    <w:rsid w:val="009A5973"/>
    <w:rsid w:val="009C5175"/>
    <w:rsid w:val="009C7672"/>
    <w:rsid w:val="009D4C3D"/>
    <w:rsid w:val="009E3450"/>
    <w:rsid w:val="009F02EA"/>
    <w:rsid w:val="009F0E35"/>
    <w:rsid w:val="00A024C5"/>
    <w:rsid w:val="00A02C9F"/>
    <w:rsid w:val="00A0407A"/>
    <w:rsid w:val="00A046A5"/>
    <w:rsid w:val="00A076FA"/>
    <w:rsid w:val="00A16425"/>
    <w:rsid w:val="00A3532E"/>
    <w:rsid w:val="00A4406A"/>
    <w:rsid w:val="00A51009"/>
    <w:rsid w:val="00A6409A"/>
    <w:rsid w:val="00A74210"/>
    <w:rsid w:val="00A76AF4"/>
    <w:rsid w:val="00A87FF8"/>
    <w:rsid w:val="00AA1B74"/>
    <w:rsid w:val="00AB587E"/>
    <w:rsid w:val="00AD1097"/>
    <w:rsid w:val="00AD5D31"/>
    <w:rsid w:val="00AD7C37"/>
    <w:rsid w:val="00AD7DC1"/>
    <w:rsid w:val="00AE0743"/>
    <w:rsid w:val="00AE5D41"/>
    <w:rsid w:val="00AE7C67"/>
    <w:rsid w:val="00AF7792"/>
    <w:rsid w:val="00B00AE2"/>
    <w:rsid w:val="00B03E7F"/>
    <w:rsid w:val="00B1072D"/>
    <w:rsid w:val="00B13F48"/>
    <w:rsid w:val="00B30E73"/>
    <w:rsid w:val="00B433EF"/>
    <w:rsid w:val="00B505D0"/>
    <w:rsid w:val="00B53025"/>
    <w:rsid w:val="00B57FFB"/>
    <w:rsid w:val="00B6113C"/>
    <w:rsid w:val="00B75269"/>
    <w:rsid w:val="00B75CF0"/>
    <w:rsid w:val="00B8082D"/>
    <w:rsid w:val="00B87D08"/>
    <w:rsid w:val="00B920F8"/>
    <w:rsid w:val="00B9406A"/>
    <w:rsid w:val="00B979B6"/>
    <w:rsid w:val="00BA5CF8"/>
    <w:rsid w:val="00BB1A1F"/>
    <w:rsid w:val="00BC70A9"/>
    <w:rsid w:val="00BD0846"/>
    <w:rsid w:val="00BD0E29"/>
    <w:rsid w:val="00BD6D1D"/>
    <w:rsid w:val="00BF0CAC"/>
    <w:rsid w:val="00BF150A"/>
    <w:rsid w:val="00BF197F"/>
    <w:rsid w:val="00C05356"/>
    <w:rsid w:val="00C133BE"/>
    <w:rsid w:val="00C1718E"/>
    <w:rsid w:val="00C2461B"/>
    <w:rsid w:val="00C30542"/>
    <w:rsid w:val="00C31330"/>
    <w:rsid w:val="00C314CC"/>
    <w:rsid w:val="00C319EE"/>
    <w:rsid w:val="00C50708"/>
    <w:rsid w:val="00C567F8"/>
    <w:rsid w:val="00C62813"/>
    <w:rsid w:val="00C64C63"/>
    <w:rsid w:val="00C65001"/>
    <w:rsid w:val="00C67701"/>
    <w:rsid w:val="00C72396"/>
    <w:rsid w:val="00C72D78"/>
    <w:rsid w:val="00C766A5"/>
    <w:rsid w:val="00C94272"/>
    <w:rsid w:val="00C97CC3"/>
    <w:rsid w:val="00CA0358"/>
    <w:rsid w:val="00CA08EA"/>
    <w:rsid w:val="00CA28A9"/>
    <w:rsid w:val="00CA5DB6"/>
    <w:rsid w:val="00CB021C"/>
    <w:rsid w:val="00CB5B65"/>
    <w:rsid w:val="00CB5CCC"/>
    <w:rsid w:val="00CC01C4"/>
    <w:rsid w:val="00CC57EE"/>
    <w:rsid w:val="00CC5F39"/>
    <w:rsid w:val="00CD113F"/>
    <w:rsid w:val="00CD4F11"/>
    <w:rsid w:val="00CD5782"/>
    <w:rsid w:val="00D0196D"/>
    <w:rsid w:val="00D068BC"/>
    <w:rsid w:val="00D140BF"/>
    <w:rsid w:val="00D22201"/>
    <w:rsid w:val="00D238F1"/>
    <w:rsid w:val="00D25999"/>
    <w:rsid w:val="00D261B8"/>
    <w:rsid w:val="00D409BB"/>
    <w:rsid w:val="00D46503"/>
    <w:rsid w:val="00D602A5"/>
    <w:rsid w:val="00D67EEE"/>
    <w:rsid w:val="00D75D81"/>
    <w:rsid w:val="00D80054"/>
    <w:rsid w:val="00D915E1"/>
    <w:rsid w:val="00D95575"/>
    <w:rsid w:val="00DA0B4B"/>
    <w:rsid w:val="00DA1064"/>
    <w:rsid w:val="00DA79FC"/>
    <w:rsid w:val="00DB3F0A"/>
    <w:rsid w:val="00DD4E5E"/>
    <w:rsid w:val="00DF388B"/>
    <w:rsid w:val="00DF70BE"/>
    <w:rsid w:val="00DF78F8"/>
    <w:rsid w:val="00E02609"/>
    <w:rsid w:val="00E02921"/>
    <w:rsid w:val="00E04E1B"/>
    <w:rsid w:val="00E0535B"/>
    <w:rsid w:val="00E21490"/>
    <w:rsid w:val="00E22BF0"/>
    <w:rsid w:val="00E27A23"/>
    <w:rsid w:val="00E57869"/>
    <w:rsid w:val="00E61A04"/>
    <w:rsid w:val="00E72BFD"/>
    <w:rsid w:val="00E74CF9"/>
    <w:rsid w:val="00E85AB7"/>
    <w:rsid w:val="00E9670E"/>
    <w:rsid w:val="00E97E6C"/>
    <w:rsid w:val="00EA3BAF"/>
    <w:rsid w:val="00EA72C1"/>
    <w:rsid w:val="00EA7BEA"/>
    <w:rsid w:val="00EC269E"/>
    <w:rsid w:val="00EC4499"/>
    <w:rsid w:val="00EF3C8C"/>
    <w:rsid w:val="00EF46C6"/>
    <w:rsid w:val="00F003A7"/>
    <w:rsid w:val="00F00C28"/>
    <w:rsid w:val="00F06C59"/>
    <w:rsid w:val="00F1046A"/>
    <w:rsid w:val="00F4352E"/>
    <w:rsid w:val="00F454BC"/>
    <w:rsid w:val="00F4689F"/>
    <w:rsid w:val="00F651A9"/>
    <w:rsid w:val="00F66976"/>
    <w:rsid w:val="00F70CFB"/>
    <w:rsid w:val="00F769C5"/>
    <w:rsid w:val="00F80388"/>
    <w:rsid w:val="00F80968"/>
    <w:rsid w:val="00F818AC"/>
    <w:rsid w:val="00F85996"/>
    <w:rsid w:val="00F916FE"/>
    <w:rsid w:val="00FA4E30"/>
    <w:rsid w:val="00FA7FD2"/>
    <w:rsid w:val="00FB45A8"/>
    <w:rsid w:val="00FC0B9C"/>
    <w:rsid w:val="00FC2012"/>
    <w:rsid w:val="00FD0250"/>
    <w:rsid w:val="00FE0DAB"/>
    <w:rsid w:val="00FE2D87"/>
    <w:rsid w:val="00FE63F8"/>
    <w:rsid w:val="00FF5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FCD7B52-1E5F-4651-89F4-2BE77BED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616"/>
    <w:pPr>
      <w:ind w:leftChars="400" w:left="840"/>
    </w:pPr>
  </w:style>
  <w:style w:type="table" w:styleId="a4">
    <w:name w:val="Table Grid"/>
    <w:basedOn w:val="a1"/>
    <w:uiPriority w:val="59"/>
    <w:rsid w:val="0042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0D0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D03BF"/>
  </w:style>
  <w:style w:type="character" w:customStyle="1" w:styleId="inline">
    <w:name w:val="inline"/>
    <w:basedOn w:val="a0"/>
    <w:rsid w:val="000D03BF"/>
  </w:style>
  <w:style w:type="paragraph" w:styleId="a5">
    <w:name w:val="header"/>
    <w:basedOn w:val="a"/>
    <w:link w:val="a6"/>
    <w:unhideWhenUsed/>
    <w:rsid w:val="0066779B"/>
    <w:pPr>
      <w:tabs>
        <w:tab w:val="center" w:pos="4252"/>
        <w:tab w:val="right" w:pos="8504"/>
      </w:tabs>
      <w:snapToGrid w:val="0"/>
    </w:pPr>
  </w:style>
  <w:style w:type="character" w:customStyle="1" w:styleId="a6">
    <w:name w:val="ヘッダー (文字)"/>
    <w:basedOn w:val="a0"/>
    <w:link w:val="a5"/>
    <w:rsid w:val="0066779B"/>
  </w:style>
  <w:style w:type="paragraph" w:styleId="a7">
    <w:name w:val="footer"/>
    <w:basedOn w:val="a"/>
    <w:link w:val="a8"/>
    <w:uiPriority w:val="99"/>
    <w:unhideWhenUsed/>
    <w:rsid w:val="0066779B"/>
    <w:pPr>
      <w:tabs>
        <w:tab w:val="center" w:pos="4252"/>
        <w:tab w:val="right" w:pos="8504"/>
      </w:tabs>
      <w:snapToGrid w:val="0"/>
    </w:pPr>
  </w:style>
  <w:style w:type="character" w:customStyle="1" w:styleId="a8">
    <w:name w:val="フッター (文字)"/>
    <w:basedOn w:val="a0"/>
    <w:link w:val="a7"/>
    <w:uiPriority w:val="99"/>
    <w:rsid w:val="0066779B"/>
  </w:style>
  <w:style w:type="paragraph" w:styleId="a9">
    <w:name w:val="Balloon Text"/>
    <w:basedOn w:val="a"/>
    <w:link w:val="aa"/>
    <w:uiPriority w:val="99"/>
    <w:semiHidden/>
    <w:unhideWhenUsed/>
    <w:rsid w:val="007A2E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EB7"/>
    <w:rPr>
      <w:rFonts w:asciiTheme="majorHAnsi" w:eastAsiaTheme="majorEastAsia" w:hAnsiTheme="majorHAnsi" w:cstheme="majorBidi"/>
      <w:sz w:val="18"/>
      <w:szCs w:val="18"/>
    </w:rPr>
  </w:style>
  <w:style w:type="paragraph" w:styleId="ab">
    <w:name w:val="Revision"/>
    <w:hidden/>
    <w:uiPriority w:val="99"/>
    <w:semiHidden/>
    <w:rsid w:val="0068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513">
      <w:bodyDiv w:val="1"/>
      <w:marLeft w:val="0"/>
      <w:marRight w:val="0"/>
      <w:marTop w:val="0"/>
      <w:marBottom w:val="0"/>
      <w:divBdr>
        <w:top w:val="none" w:sz="0" w:space="0" w:color="auto"/>
        <w:left w:val="none" w:sz="0" w:space="0" w:color="auto"/>
        <w:bottom w:val="none" w:sz="0" w:space="0" w:color="auto"/>
        <w:right w:val="none" w:sz="0" w:space="0" w:color="auto"/>
      </w:divBdr>
    </w:div>
    <w:div w:id="1733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平成２７年１１月２４日</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032E7-E330-48E5-8BD2-EEBDA33C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15</Pages>
  <Words>1714</Words>
  <Characters>9775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27</cp:revision>
  <cp:lastPrinted>2020-06-02T02:12:00Z</cp:lastPrinted>
  <dcterms:created xsi:type="dcterms:W3CDTF">2019-11-18T06:46:00Z</dcterms:created>
  <dcterms:modified xsi:type="dcterms:W3CDTF">2020-07-31T05:54:00Z</dcterms:modified>
</cp:coreProperties>
</file>