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0"/>
          <w:szCs w:val="40"/>
        </w:rPr>
      </w:pPr>
      <w:r>
        <w:rPr>
          <w:rFonts w:hint="eastAsia"/>
          <w:sz w:val="40"/>
          <w:szCs w:val="40"/>
        </w:rPr>
        <w:t>完　了　検　査　届</w:t>
      </w:r>
    </w:p>
    <w:p>
      <w:pPr>
        <w:rPr>
          <w:sz w:val="32"/>
          <w:szCs w:val="32"/>
        </w:rPr>
      </w:pPr>
      <w:r>
        <w:rPr>
          <w:rFonts w:hint="eastAsia"/>
          <w:sz w:val="32"/>
          <w:szCs w:val="32"/>
        </w:rPr>
        <w:t>古賀市長　宛</w:t>
      </w:r>
    </w:p>
    <w:p>
      <w:pPr>
        <w:ind w:firstLine="3360" w:firstLineChars="1400"/>
        <w:rPr>
          <w:sz w:val="24"/>
          <w:szCs w:val="24"/>
          <w:u w:val="dotted"/>
        </w:rPr>
      </w:pPr>
      <w:r>
        <w:rPr>
          <w:rFonts w:hint="eastAsia"/>
          <w:sz w:val="24"/>
          <w:szCs w:val="24"/>
        </w:rPr>
        <w:t>検査場所　　</w:t>
      </w:r>
      <w:r>
        <w:rPr>
          <w:rFonts w:hint="eastAsia"/>
          <w:sz w:val="24"/>
          <w:szCs w:val="24"/>
          <w:u w:val="dotted"/>
        </w:rPr>
        <w:t>古賀市　　　　　　　　　　　　　　　　</w:t>
      </w:r>
    </w:p>
    <w:p>
      <w:pPr>
        <w:ind w:firstLine="3360" w:firstLineChars="1400"/>
        <w:rPr>
          <w:sz w:val="24"/>
          <w:szCs w:val="24"/>
        </w:rPr>
      </w:pPr>
      <w:r>
        <w:rPr>
          <w:rFonts w:hint="eastAsia"/>
          <w:sz w:val="24"/>
          <w:szCs w:val="24"/>
        </w:rPr>
        <w:t>申請者氏名　</w:t>
      </w:r>
      <w:r>
        <w:rPr>
          <w:rFonts w:hint="eastAsia"/>
          <w:sz w:val="24"/>
          <w:szCs w:val="24"/>
          <w:u w:val="dotted"/>
        </w:rPr>
        <w:t>　　　　　　　　　　　　　　　　　</w:t>
      </w:r>
      <w:r>
        <w:rPr>
          <w:sz w:val="24"/>
          <w:szCs w:val="24"/>
          <w:u w:val="dotted"/>
        </w:rPr>
        <w:fldChar w:fldCharType="begin"/>
      </w:r>
      <w:r>
        <w:rPr>
          <w:sz w:val="24"/>
          <w:szCs w:val="24"/>
          <w:u w:val="dotted"/>
        </w:rPr>
        <w:instrText xml:space="preserve"> </w:instrText>
      </w:r>
      <w:r>
        <w:rPr>
          <w:rFonts w:hint="eastAsia"/>
          <w:sz w:val="24"/>
          <w:szCs w:val="24"/>
          <w:u w:val="dotted"/>
        </w:rPr>
        <w:instrText xml:space="preserve">eq \o\ac(○,</w:instrText>
      </w:r>
      <w:r>
        <w:rPr>
          <w:rFonts w:hint="eastAsia" w:ascii="游明朝"/>
          <w:position w:val="3"/>
          <w:sz w:val="16"/>
          <w:szCs w:val="24"/>
        </w:rPr>
        <w:instrText xml:space="preserve">印</w:instrText>
      </w:r>
      <w:r>
        <w:rPr>
          <w:rFonts w:hint="eastAsia"/>
          <w:sz w:val="24"/>
          <w:szCs w:val="24"/>
          <w:u w:val="dotted"/>
        </w:rPr>
        <w:instrText xml:space="preserve">)</w:instrText>
      </w:r>
      <w:r>
        <w:rPr>
          <w:sz w:val="24"/>
          <w:szCs w:val="24"/>
          <w:u w:val="dotted"/>
        </w:rPr>
        <w:fldChar w:fldCharType="end"/>
      </w:r>
      <w:r>
        <w:rPr>
          <w:rFonts w:hint="eastAsia"/>
          <w:sz w:val="24"/>
          <w:szCs w:val="24"/>
          <w:u w:val="dotted"/>
        </w:rPr>
        <w:t>　</w:t>
      </w:r>
    </w:p>
    <w:p>
      <w:r>
        <w:rPr>
          <w:rFonts w:hint="eastAsia"/>
        </w:rPr>
        <w:t>今般、上記家屋の給水装置工事を完了しましたので別紙図面を添えて完了検査をお願いします。</w:t>
      </w:r>
    </w:p>
    <w:p>
      <w:pPr>
        <w:ind w:firstLine="630" w:firstLineChars="300"/>
      </w:pPr>
      <w:r>
        <w:rPr>
          <w:rFonts w:hint="eastAsia"/>
        </w:rPr>
        <w:t>令和　　年　　月　　日</w:t>
      </w:r>
    </w:p>
    <w:p>
      <w:pPr>
        <w:ind w:firstLine="2640" w:firstLineChars="1100"/>
        <w:rPr>
          <w:sz w:val="24"/>
          <w:szCs w:val="24"/>
        </w:rPr>
      </w:pPr>
      <w:r>
        <w:rPr>
          <w:rFonts w:hint="eastAsia"/>
          <w:sz w:val="24"/>
          <w:szCs w:val="24"/>
        </w:rPr>
        <w:t>指定工事事業者名　</w:t>
      </w:r>
      <w:r>
        <w:rPr>
          <w:rFonts w:hint="eastAsia"/>
          <w:sz w:val="24"/>
          <w:szCs w:val="24"/>
          <w:u w:val="dotted"/>
        </w:rPr>
        <w:t>　　　　　　　　　　　　　　　　　</w:t>
      </w:r>
      <w:r>
        <w:rPr>
          <w:sz w:val="24"/>
          <w:szCs w:val="24"/>
          <w:u w:val="dotted"/>
        </w:rPr>
        <w:fldChar w:fldCharType="begin"/>
      </w:r>
      <w:r>
        <w:rPr>
          <w:sz w:val="24"/>
          <w:szCs w:val="24"/>
          <w:u w:val="dotted"/>
        </w:rPr>
        <w:instrText xml:space="preserve"> </w:instrText>
      </w:r>
      <w:r>
        <w:rPr>
          <w:rFonts w:hint="eastAsia"/>
          <w:sz w:val="24"/>
          <w:szCs w:val="24"/>
          <w:u w:val="dotted"/>
        </w:rPr>
        <w:instrText xml:space="preserve">eq \o\ac(○,</w:instrText>
      </w:r>
      <w:r>
        <w:rPr>
          <w:rFonts w:hint="eastAsia" w:ascii="游明朝"/>
          <w:position w:val="3"/>
          <w:sz w:val="16"/>
          <w:szCs w:val="24"/>
        </w:rPr>
        <w:instrText xml:space="preserve">印</w:instrText>
      </w:r>
      <w:r>
        <w:rPr>
          <w:rFonts w:hint="eastAsia"/>
          <w:sz w:val="24"/>
          <w:szCs w:val="24"/>
          <w:u w:val="dotted"/>
        </w:rPr>
        <w:instrText xml:space="preserve">)</w:instrText>
      </w:r>
      <w:r>
        <w:rPr>
          <w:sz w:val="24"/>
          <w:szCs w:val="24"/>
          <w:u w:val="dotted"/>
        </w:rPr>
        <w:fldChar w:fldCharType="end"/>
      </w:r>
      <w:r>
        <w:rPr>
          <w:rFonts w:hint="eastAsia"/>
          <w:sz w:val="24"/>
          <w:szCs w:val="24"/>
          <w:u w:val="dotted"/>
        </w:rPr>
        <w:t>　</w:t>
      </w:r>
    </w:p>
    <w:p>
      <w:pPr>
        <w:pStyle w:val="8"/>
        <w:ind w:left="709" w:leftChars="0" w:firstLine="420" w:firstLineChars="200"/>
      </w:pPr>
      <w:r>
        <w:rPr>
          <w:rFonts w:hint="eastAsia"/>
        </w:rPr>
        <w:t>１，中間検査実施日　　　令和　　　年　　　月　　　日</w:t>
      </w:r>
    </w:p>
    <w:p>
      <w:pPr>
        <w:pStyle w:val="8"/>
        <w:ind w:left="709" w:leftChars="0" w:firstLine="420" w:firstLineChars="200"/>
      </w:pPr>
      <w:r>
        <w:rPr>
          <w:rFonts w:hint="eastAsia"/>
        </w:rPr>
        <w:t>１，</w:t>
      </w:r>
      <w:r>
        <w:rPr>
          <w:rFonts w:hint="eastAsia"/>
          <w:spacing w:val="52"/>
          <w:kern w:val="0"/>
          <w:fitText w:val="1470" w:id="0"/>
        </w:rPr>
        <w:t>検査実施</w:t>
      </w:r>
      <w:r>
        <w:rPr>
          <w:rFonts w:hint="eastAsia"/>
          <w:spacing w:val="2"/>
          <w:kern w:val="0"/>
          <w:fitText w:val="1470" w:id="0"/>
        </w:rPr>
        <w:t>日</w:t>
      </w:r>
      <w:r>
        <w:rPr>
          <w:rFonts w:hint="eastAsia"/>
        </w:rPr>
        <w:t>　　　令和　　　年　　　月　　　日</w:t>
      </w:r>
    </w:p>
    <w:p>
      <w:pPr>
        <w:ind w:firstLine="1128" w:firstLineChars="537"/>
      </w:pPr>
      <w:r>
        <w:rPr>
          <w:rFonts w:hint="eastAsia"/>
        </w:rPr>
        <w:t>１，</w:t>
      </w:r>
      <w:r>
        <w:rPr>
          <w:rFonts w:hint="eastAsia"/>
          <w:spacing w:val="52"/>
          <w:kern w:val="0"/>
          <w:fitText w:val="1470" w:id="1"/>
        </w:rPr>
        <w:t>再検査月</w:t>
      </w:r>
      <w:r>
        <w:rPr>
          <w:rFonts w:hint="eastAsia"/>
          <w:spacing w:val="2"/>
          <w:kern w:val="0"/>
          <w:fitText w:val="1470" w:id="1"/>
        </w:rPr>
        <w:t>日</w:t>
      </w:r>
      <w:r>
        <w:rPr>
          <w:rFonts w:hint="eastAsia"/>
        </w:rPr>
        <w:t>　　　令和　　　年　　　月　　　日</w:t>
      </w:r>
    </w:p>
    <w:p>
      <w:pPr>
        <w:ind w:firstLine="708" w:firstLineChars="337"/>
      </w:pPr>
    </w:p>
    <w:p>
      <w:pPr>
        <w:ind w:firstLine="220" w:firstLineChars="100"/>
        <w:rPr>
          <w:sz w:val="22"/>
        </w:rPr>
      </w:pPr>
      <w:r>
        <w:rPr>
          <w:rFonts w:hint="eastAsia"/>
          <w:sz w:val="22"/>
        </w:rPr>
        <w:t>古賀市水道事業給水条例第7条第3項及び古賀市措定給水装置工事事業者規程第15条の規定に基づき次の要領で検査を行う。</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851"/>
        <w:gridCol w:w="850"/>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vMerge w:val="restart"/>
            <w:vAlign w:val="center"/>
          </w:tcPr>
          <w:p>
            <w:pPr>
              <w:jc w:val="center"/>
              <w:rPr>
                <w:sz w:val="24"/>
                <w:szCs w:val="24"/>
              </w:rPr>
            </w:pPr>
            <w:r>
              <w:rPr>
                <w:rFonts w:hint="eastAsia"/>
                <w:sz w:val="24"/>
                <w:szCs w:val="24"/>
              </w:rPr>
              <w:t>検　査　項　目</w:t>
            </w:r>
          </w:p>
        </w:tc>
        <w:tc>
          <w:tcPr>
            <w:tcW w:w="1701" w:type="dxa"/>
            <w:gridSpan w:val="2"/>
            <w:tcBorders>
              <w:right w:val="double" w:color="auto" w:sz="4" w:space="0"/>
            </w:tcBorders>
          </w:tcPr>
          <w:p>
            <w:pPr>
              <w:jc w:val="center"/>
              <w:rPr>
                <w:sz w:val="24"/>
                <w:szCs w:val="24"/>
              </w:rPr>
            </w:pPr>
            <w:r>
              <w:rPr>
                <w:rFonts w:hint="eastAsia"/>
                <w:sz w:val="24"/>
                <w:szCs w:val="24"/>
              </w:rPr>
              <w:t>中間検査</w:t>
            </w:r>
          </w:p>
        </w:tc>
        <w:tc>
          <w:tcPr>
            <w:tcW w:w="1701" w:type="dxa"/>
            <w:gridSpan w:val="2"/>
            <w:tcBorders>
              <w:left w:val="double" w:color="auto" w:sz="4" w:space="0"/>
            </w:tcBorders>
          </w:tcPr>
          <w:p>
            <w:pPr>
              <w:jc w:val="center"/>
              <w:rPr>
                <w:sz w:val="24"/>
                <w:szCs w:val="24"/>
              </w:rPr>
            </w:pPr>
            <w:r>
              <w:rPr>
                <w:rFonts w:hint="eastAsia"/>
                <w:sz w:val="24"/>
                <w:szCs w:val="24"/>
              </w:rPr>
              <w:t>完了検査判定</w:t>
            </w:r>
          </w:p>
        </w:tc>
        <w:tc>
          <w:tcPr>
            <w:tcW w:w="1418" w:type="dxa"/>
            <w:vMerge w:val="restart"/>
            <w:vAlign w:val="center"/>
          </w:tcPr>
          <w:p>
            <w:pPr>
              <w:jc w:val="center"/>
              <w:rPr>
                <w:sz w:val="24"/>
                <w:szCs w:val="24"/>
              </w:rPr>
            </w:pPr>
            <w:r>
              <w:rPr>
                <w:rFonts w:hint="eastAsia"/>
                <w:sz w:val="24"/>
                <w:szCs w:val="24"/>
              </w:rPr>
              <w:t>備　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vMerge w:val="continue"/>
          </w:tcPr>
          <w:p/>
        </w:tc>
        <w:tc>
          <w:tcPr>
            <w:tcW w:w="851" w:type="dxa"/>
          </w:tcPr>
          <w:p>
            <w:pPr>
              <w:jc w:val="center"/>
            </w:pPr>
            <w:r>
              <w:rPr>
                <w:rFonts w:hint="eastAsia"/>
              </w:rPr>
              <w:t>合格</w:t>
            </w:r>
          </w:p>
        </w:tc>
        <w:tc>
          <w:tcPr>
            <w:tcW w:w="850" w:type="dxa"/>
            <w:tcBorders>
              <w:right w:val="double" w:color="auto" w:sz="4" w:space="0"/>
            </w:tcBorders>
          </w:tcPr>
          <w:p>
            <w:pPr>
              <w:jc w:val="center"/>
            </w:pPr>
            <w:r>
              <w:rPr>
                <w:rFonts w:hint="eastAsia"/>
              </w:rPr>
              <w:t>不合格</w:t>
            </w:r>
          </w:p>
        </w:tc>
        <w:tc>
          <w:tcPr>
            <w:tcW w:w="851" w:type="dxa"/>
            <w:tcBorders>
              <w:left w:val="double" w:color="auto" w:sz="4" w:space="0"/>
            </w:tcBorders>
          </w:tcPr>
          <w:p>
            <w:pPr>
              <w:jc w:val="center"/>
            </w:pPr>
            <w:r>
              <w:rPr>
                <w:rFonts w:hint="eastAsia"/>
              </w:rPr>
              <w:t>合格</w:t>
            </w:r>
          </w:p>
        </w:tc>
        <w:tc>
          <w:tcPr>
            <w:tcW w:w="850" w:type="dxa"/>
          </w:tcPr>
          <w:p>
            <w:pPr>
              <w:jc w:val="center"/>
            </w:pPr>
            <w:r>
              <w:rPr>
                <w:rFonts w:hint="eastAsia"/>
              </w:rPr>
              <w:t>不合格</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給水装置工事設計書、図書による施工</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使用材料の適正</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設計書に記載されている資材の適正</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給水戦の固定、接合箇所漏（取付口の目地）</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立ち上り管の固定</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埋設深さH=0.4m以上（VLP管は除く）</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メーター器、止水栓の位置BOXのレベル</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配水管よりの分岐箇所の道路復旧状況</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図面の正誤、位置および配管状況</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露出部分、地中埋設の位置（凍結防止、紡織）</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特殊器具の機種の確認、承認の有無</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特殊器具の接続状況（逆流防止弁設置状況）</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メーター器設置による漏水の有無</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耐圧検査1.75㎝/MPaで5分間（ﾃｽﾄﾎﾟﾝﾌﾟ）</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白濁、にごり</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bl>
    <w:p>
      <w:pPr>
        <w:ind w:firstLine="280" w:firstLineChars="100"/>
        <w:rPr>
          <w:rFonts w:hint="eastAsia"/>
          <w:sz w:val="28"/>
          <w:szCs w:val="28"/>
        </w:rPr>
      </w:pPr>
      <w:r>
        <w:rPr>
          <w:rFonts w:hint="eastAsia"/>
          <w:sz w:val="28"/>
          <w:szCs w:val="28"/>
        </w:rPr>
        <w:t>上記は、検査の結果完了と認める。</w:t>
      </w:r>
    </w:p>
    <w:p>
      <w:pPr>
        <w:ind w:firstLine="280" w:firstLineChars="100"/>
        <w:rPr>
          <w:sz w:val="24"/>
          <w:szCs w:val="24"/>
          <w:u w:val="dotted"/>
        </w:rPr>
      </w:pPr>
      <w:bookmarkStart w:id="0" w:name="_GoBack"/>
      <w:bookmarkEnd w:id="0"/>
      <w:r>
        <w:rPr>
          <w:rFonts w:hint="eastAsia"/>
          <w:sz w:val="24"/>
          <w:szCs w:val="24"/>
        </w:rPr>
        <w:t>令和　　年　　月　　日　　　検査員　</w:t>
      </w:r>
      <w:r>
        <w:rPr>
          <w:rFonts w:hint="eastAsia"/>
          <w:sz w:val="24"/>
          <w:szCs w:val="24"/>
          <w:u w:val="dotted"/>
        </w:rPr>
        <w:t>　　　　　　　　　　</w:t>
      </w:r>
      <w:r>
        <w:rPr>
          <w:sz w:val="24"/>
          <w:szCs w:val="24"/>
          <w:u w:val="dotted"/>
        </w:rPr>
        <w:fldChar w:fldCharType="begin"/>
      </w:r>
      <w:r>
        <w:rPr>
          <w:sz w:val="24"/>
          <w:szCs w:val="24"/>
          <w:u w:val="dotted"/>
        </w:rPr>
        <w:instrText xml:space="preserve"> </w:instrText>
      </w:r>
      <w:r>
        <w:rPr>
          <w:rFonts w:hint="eastAsia"/>
          <w:sz w:val="24"/>
          <w:szCs w:val="24"/>
          <w:u w:val="dotted"/>
        </w:rPr>
        <w:instrText xml:space="preserve">eq \o\ac(○,</w:instrText>
      </w:r>
      <w:r>
        <w:rPr>
          <w:rFonts w:hint="eastAsia" w:ascii="游明朝"/>
          <w:position w:val="3"/>
          <w:sz w:val="16"/>
          <w:szCs w:val="24"/>
        </w:rPr>
        <w:instrText xml:space="preserve">印</w:instrText>
      </w:r>
      <w:r>
        <w:rPr>
          <w:rFonts w:hint="eastAsia"/>
          <w:sz w:val="24"/>
          <w:szCs w:val="24"/>
          <w:u w:val="dotted"/>
        </w:rPr>
        <w:instrText xml:space="preserve">)</w:instrText>
      </w:r>
      <w:r>
        <w:rPr>
          <w:sz w:val="24"/>
          <w:szCs w:val="24"/>
          <w:u w:val="dotted"/>
        </w:rPr>
        <w:fldChar w:fldCharType="end"/>
      </w:r>
      <w:r>
        <w:rPr>
          <w:rFonts w:hint="eastAsia"/>
          <w:sz w:val="24"/>
          <w:szCs w:val="24"/>
          <w:u w:val="dotted"/>
        </w:rPr>
        <w:t>　</w:t>
      </w:r>
    </w:p>
    <w:p>
      <w:pPr>
        <w:jc w:val="center"/>
        <w:rPr>
          <w:sz w:val="40"/>
          <w:szCs w:val="40"/>
        </w:rPr>
      </w:pPr>
      <w:r>
        <w:rPr>
          <w:rFonts w:hint="eastAsia"/>
          <w:sz w:val="40"/>
          <w:szCs w:val="40"/>
        </w:rPr>
        <w:t>完　了　検　査　届</w:t>
      </w:r>
    </w:p>
    <w:p>
      <w:pPr>
        <w:rPr>
          <w:sz w:val="32"/>
          <w:szCs w:val="32"/>
        </w:rPr>
      </w:pPr>
      <w:r>
        <w:rPr>
          <w:rFonts w:hint="eastAsia"/>
          <w:sz w:val="32"/>
          <w:szCs w:val="32"/>
        </w:rPr>
        <w:t>古賀市長　宛</w:t>
      </w:r>
    </w:p>
    <w:p>
      <w:pPr>
        <w:ind w:firstLine="3360" w:firstLineChars="1400"/>
        <w:rPr>
          <w:sz w:val="24"/>
          <w:szCs w:val="24"/>
          <w:u w:val="dotted"/>
        </w:rPr>
      </w:pPr>
      <w:r>
        <w:rPr>
          <w:rFonts w:hint="eastAsia"/>
          <w:sz w:val="24"/>
          <w:szCs w:val="24"/>
        </w:rPr>
        <w:t>検査場所　　</w:t>
      </w:r>
      <w:r>
        <w:rPr>
          <w:rFonts w:hint="eastAsia"/>
          <w:sz w:val="24"/>
          <w:szCs w:val="24"/>
          <w:u w:val="dotted"/>
        </w:rPr>
        <w:t>古賀市　　　　　　　　　　　　　　　　</w:t>
      </w:r>
    </w:p>
    <w:p>
      <w:pPr>
        <w:ind w:firstLine="3360" w:firstLineChars="1400"/>
        <w:rPr>
          <w:sz w:val="24"/>
          <w:szCs w:val="24"/>
        </w:rPr>
      </w:pPr>
      <w:r>
        <w:rPr>
          <w:rFonts w:hint="eastAsia"/>
          <w:sz w:val="24"/>
          <w:szCs w:val="24"/>
        </w:rPr>
        <w:t>氏　　名　　</w:t>
      </w:r>
      <w:r>
        <w:rPr>
          <w:rFonts w:hint="eastAsia"/>
          <w:sz w:val="24"/>
          <w:szCs w:val="24"/>
          <w:u w:val="dotted"/>
        </w:rPr>
        <w:t>　　　　　　　　　　　　　　　　　</w:t>
      </w:r>
      <w:r>
        <w:rPr>
          <w:sz w:val="24"/>
          <w:szCs w:val="24"/>
          <w:u w:val="dotted"/>
        </w:rPr>
        <w:fldChar w:fldCharType="begin"/>
      </w:r>
      <w:r>
        <w:rPr>
          <w:sz w:val="24"/>
          <w:szCs w:val="24"/>
          <w:u w:val="dotted"/>
        </w:rPr>
        <w:instrText xml:space="preserve"> </w:instrText>
      </w:r>
      <w:r>
        <w:rPr>
          <w:rFonts w:hint="eastAsia"/>
          <w:sz w:val="24"/>
          <w:szCs w:val="24"/>
          <w:u w:val="dotted"/>
        </w:rPr>
        <w:instrText xml:space="preserve">eq \o\ac(○,</w:instrText>
      </w:r>
      <w:r>
        <w:rPr>
          <w:rFonts w:hint="eastAsia" w:ascii="游明朝"/>
          <w:position w:val="3"/>
          <w:sz w:val="16"/>
          <w:szCs w:val="24"/>
        </w:rPr>
        <w:instrText xml:space="preserve">印</w:instrText>
      </w:r>
      <w:r>
        <w:rPr>
          <w:rFonts w:hint="eastAsia"/>
          <w:sz w:val="24"/>
          <w:szCs w:val="24"/>
          <w:u w:val="dotted"/>
        </w:rPr>
        <w:instrText xml:space="preserve">)</w:instrText>
      </w:r>
      <w:r>
        <w:rPr>
          <w:sz w:val="24"/>
          <w:szCs w:val="24"/>
          <w:u w:val="dotted"/>
        </w:rPr>
        <w:fldChar w:fldCharType="end"/>
      </w:r>
      <w:r>
        <w:rPr>
          <w:rFonts w:hint="eastAsia"/>
          <w:sz w:val="24"/>
          <w:szCs w:val="24"/>
          <w:u w:val="dotted"/>
        </w:rPr>
        <w:t>　</w:t>
      </w:r>
    </w:p>
    <w:p>
      <w:r>
        <w:rPr>
          <w:rFonts w:hint="eastAsia"/>
        </w:rPr>
        <w:t>今般、上記家屋の給水装置工事を完了しましたので別紙図面を添えて完了検査をお願いします。</w:t>
      </w:r>
    </w:p>
    <w:p>
      <w:pPr>
        <w:ind w:firstLine="630" w:firstLineChars="300"/>
      </w:pPr>
      <w:r>
        <w:rPr>
          <w:rFonts w:hint="eastAsia"/>
        </w:rPr>
        <w:t>令和　　年　　月　　日</w:t>
      </w:r>
    </w:p>
    <w:p>
      <w:pPr>
        <w:ind w:firstLine="2640" w:firstLineChars="1100"/>
        <w:rPr>
          <w:sz w:val="24"/>
          <w:szCs w:val="24"/>
        </w:rPr>
      </w:pPr>
      <w:r>
        <w:rPr>
          <w:rFonts w:hint="eastAsia"/>
          <w:sz w:val="24"/>
          <w:szCs w:val="24"/>
        </w:rPr>
        <w:t>指定工事事業者名　</w:t>
      </w:r>
      <w:r>
        <w:rPr>
          <w:rFonts w:hint="eastAsia"/>
          <w:sz w:val="24"/>
          <w:szCs w:val="24"/>
          <w:u w:val="dotted"/>
        </w:rPr>
        <w:t>　　　　　　　　　　　　　　　　　</w:t>
      </w:r>
      <w:r>
        <w:rPr>
          <w:sz w:val="24"/>
          <w:szCs w:val="24"/>
          <w:u w:val="dotted"/>
        </w:rPr>
        <w:fldChar w:fldCharType="begin"/>
      </w:r>
      <w:r>
        <w:rPr>
          <w:sz w:val="24"/>
          <w:szCs w:val="24"/>
          <w:u w:val="dotted"/>
        </w:rPr>
        <w:instrText xml:space="preserve"> </w:instrText>
      </w:r>
      <w:r>
        <w:rPr>
          <w:rFonts w:hint="eastAsia"/>
          <w:sz w:val="24"/>
          <w:szCs w:val="24"/>
          <w:u w:val="dotted"/>
        </w:rPr>
        <w:instrText xml:space="preserve">eq \o\ac(○,</w:instrText>
      </w:r>
      <w:r>
        <w:rPr>
          <w:rFonts w:hint="eastAsia" w:ascii="游明朝"/>
          <w:position w:val="3"/>
          <w:sz w:val="16"/>
          <w:szCs w:val="24"/>
        </w:rPr>
        <w:instrText xml:space="preserve">印</w:instrText>
      </w:r>
      <w:r>
        <w:rPr>
          <w:rFonts w:hint="eastAsia"/>
          <w:sz w:val="24"/>
          <w:szCs w:val="24"/>
          <w:u w:val="dotted"/>
        </w:rPr>
        <w:instrText xml:space="preserve">)</w:instrText>
      </w:r>
      <w:r>
        <w:rPr>
          <w:sz w:val="24"/>
          <w:szCs w:val="24"/>
          <w:u w:val="dotted"/>
        </w:rPr>
        <w:fldChar w:fldCharType="end"/>
      </w:r>
      <w:r>
        <w:rPr>
          <w:rFonts w:hint="eastAsia"/>
          <w:sz w:val="24"/>
          <w:szCs w:val="24"/>
          <w:u w:val="dotted"/>
        </w:rPr>
        <w:t>　</w:t>
      </w:r>
    </w:p>
    <w:p>
      <w:pPr>
        <w:pStyle w:val="8"/>
        <w:ind w:left="709" w:leftChars="0" w:firstLine="420" w:firstLineChars="200"/>
      </w:pPr>
      <w:r>
        <w:rPr>
          <w:rFonts w:hint="eastAsia"/>
        </w:rPr>
        <w:t>１，中間検査実施日　　　令和　　　年　　　月　　　日</w:t>
      </w:r>
    </w:p>
    <w:p>
      <w:pPr>
        <w:pStyle w:val="8"/>
        <w:ind w:left="709" w:leftChars="0" w:firstLine="420" w:firstLineChars="200"/>
      </w:pPr>
      <w:r>
        <w:rPr>
          <w:rFonts w:hint="eastAsia"/>
        </w:rPr>
        <w:t>１，</w:t>
      </w:r>
      <w:r>
        <w:rPr>
          <w:rFonts w:hint="eastAsia"/>
          <w:spacing w:val="52"/>
          <w:kern w:val="0"/>
          <w:fitText w:val="1470" w:id="2"/>
        </w:rPr>
        <w:t>検査実施</w:t>
      </w:r>
      <w:r>
        <w:rPr>
          <w:rFonts w:hint="eastAsia"/>
          <w:spacing w:val="2"/>
          <w:kern w:val="0"/>
          <w:fitText w:val="1470" w:id="2"/>
        </w:rPr>
        <w:t>日</w:t>
      </w:r>
      <w:r>
        <w:rPr>
          <w:rFonts w:hint="eastAsia"/>
        </w:rPr>
        <w:t>　　　令和　　　年　　　月　　　日</w:t>
      </w:r>
    </w:p>
    <w:p>
      <w:pPr>
        <w:ind w:firstLine="1128" w:firstLineChars="537"/>
      </w:pPr>
      <w:r>
        <w:rPr>
          <w:rFonts w:hint="eastAsia"/>
        </w:rPr>
        <w:t>１，</w:t>
      </w:r>
      <w:r>
        <w:rPr>
          <w:rFonts w:hint="eastAsia"/>
          <w:spacing w:val="52"/>
          <w:kern w:val="0"/>
          <w:fitText w:val="1470" w:id="3"/>
        </w:rPr>
        <w:t>再検査月</w:t>
      </w:r>
      <w:r>
        <w:rPr>
          <w:rFonts w:hint="eastAsia"/>
          <w:spacing w:val="2"/>
          <w:kern w:val="0"/>
          <w:fitText w:val="1470" w:id="3"/>
        </w:rPr>
        <w:t>日</w:t>
      </w:r>
      <w:r>
        <w:rPr>
          <w:rFonts w:hint="eastAsia"/>
        </w:rPr>
        <w:t>　　　令和　　　年　　　月　　　日</w:t>
      </w:r>
    </w:p>
    <w:p>
      <w:pPr>
        <w:ind w:firstLine="708" w:firstLineChars="337"/>
      </w:pPr>
    </w:p>
    <w:p>
      <w:pPr>
        <w:ind w:firstLine="220" w:firstLineChars="100"/>
        <w:rPr>
          <w:sz w:val="22"/>
        </w:rPr>
      </w:pPr>
      <w:r>
        <w:rPr>
          <w:rFonts w:hint="eastAsia"/>
          <w:sz w:val="22"/>
        </w:rPr>
        <w:t>古賀市水道事業給水条例第7条第3項及び古賀市措定給水装置工事事業者規程第15条の規定に基づき次の要領で検査を行う。</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851"/>
        <w:gridCol w:w="850"/>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vMerge w:val="restart"/>
            <w:vAlign w:val="center"/>
          </w:tcPr>
          <w:p>
            <w:pPr>
              <w:jc w:val="center"/>
              <w:rPr>
                <w:sz w:val="24"/>
                <w:szCs w:val="24"/>
              </w:rPr>
            </w:pPr>
            <w:r>
              <w:rPr>
                <w:rFonts w:hint="eastAsia"/>
                <w:sz w:val="24"/>
                <w:szCs w:val="24"/>
              </w:rPr>
              <w:t>検　査　項　目</w:t>
            </w:r>
          </w:p>
        </w:tc>
        <w:tc>
          <w:tcPr>
            <w:tcW w:w="1701" w:type="dxa"/>
            <w:gridSpan w:val="2"/>
            <w:tcBorders>
              <w:right w:val="double" w:color="auto" w:sz="4" w:space="0"/>
            </w:tcBorders>
          </w:tcPr>
          <w:p>
            <w:pPr>
              <w:jc w:val="center"/>
              <w:rPr>
                <w:sz w:val="24"/>
                <w:szCs w:val="24"/>
              </w:rPr>
            </w:pPr>
            <w:r>
              <w:rPr>
                <w:rFonts w:hint="eastAsia"/>
                <w:sz w:val="24"/>
                <w:szCs w:val="24"/>
              </w:rPr>
              <w:t>中間検査</w:t>
            </w:r>
          </w:p>
        </w:tc>
        <w:tc>
          <w:tcPr>
            <w:tcW w:w="1701" w:type="dxa"/>
            <w:gridSpan w:val="2"/>
            <w:tcBorders>
              <w:left w:val="double" w:color="auto" w:sz="4" w:space="0"/>
            </w:tcBorders>
          </w:tcPr>
          <w:p>
            <w:pPr>
              <w:jc w:val="center"/>
              <w:rPr>
                <w:sz w:val="24"/>
                <w:szCs w:val="24"/>
              </w:rPr>
            </w:pPr>
            <w:r>
              <w:rPr>
                <w:rFonts w:hint="eastAsia"/>
                <w:sz w:val="24"/>
                <w:szCs w:val="24"/>
              </w:rPr>
              <w:t>完了検査判定</w:t>
            </w:r>
          </w:p>
        </w:tc>
        <w:tc>
          <w:tcPr>
            <w:tcW w:w="1418" w:type="dxa"/>
            <w:vMerge w:val="restart"/>
            <w:vAlign w:val="center"/>
          </w:tcPr>
          <w:p>
            <w:pPr>
              <w:jc w:val="center"/>
              <w:rPr>
                <w:sz w:val="24"/>
                <w:szCs w:val="24"/>
              </w:rPr>
            </w:pPr>
            <w:r>
              <w:rPr>
                <w:rFonts w:hint="eastAsia"/>
                <w:sz w:val="24"/>
                <w:szCs w:val="24"/>
              </w:rPr>
              <w:t>備　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vMerge w:val="continue"/>
          </w:tcPr>
          <w:p/>
        </w:tc>
        <w:tc>
          <w:tcPr>
            <w:tcW w:w="851" w:type="dxa"/>
          </w:tcPr>
          <w:p>
            <w:pPr>
              <w:jc w:val="center"/>
            </w:pPr>
            <w:r>
              <w:rPr>
                <w:rFonts w:hint="eastAsia"/>
              </w:rPr>
              <w:t>合格</w:t>
            </w:r>
          </w:p>
        </w:tc>
        <w:tc>
          <w:tcPr>
            <w:tcW w:w="850" w:type="dxa"/>
            <w:tcBorders>
              <w:right w:val="double" w:color="auto" w:sz="4" w:space="0"/>
            </w:tcBorders>
          </w:tcPr>
          <w:p>
            <w:pPr>
              <w:jc w:val="center"/>
            </w:pPr>
            <w:r>
              <w:rPr>
                <w:rFonts w:hint="eastAsia"/>
              </w:rPr>
              <w:t>不合格</w:t>
            </w:r>
          </w:p>
        </w:tc>
        <w:tc>
          <w:tcPr>
            <w:tcW w:w="851" w:type="dxa"/>
            <w:tcBorders>
              <w:left w:val="double" w:color="auto" w:sz="4" w:space="0"/>
            </w:tcBorders>
          </w:tcPr>
          <w:p>
            <w:pPr>
              <w:jc w:val="center"/>
            </w:pPr>
            <w:r>
              <w:rPr>
                <w:rFonts w:hint="eastAsia"/>
              </w:rPr>
              <w:t>合格</w:t>
            </w:r>
          </w:p>
        </w:tc>
        <w:tc>
          <w:tcPr>
            <w:tcW w:w="850" w:type="dxa"/>
          </w:tcPr>
          <w:p>
            <w:pPr>
              <w:jc w:val="center"/>
            </w:pPr>
            <w:r>
              <w:rPr>
                <w:rFonts w:hint="eastAsia"/>
              </w:rPr>
              <w:t>不合格</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給水装置工事設計書、図書による施工</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使用材料の適正</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設計書に記載されている資材の適正</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給水戦の固定、接合箇所漏（取付口の目地）</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Layout w:type="fixed"/>
          <w:tblCellMar>
            <w:top w:w="0" w:type="dxa"/>
            <w:left w:w="108" w:type="dxa"/>
            <w:bottom w:w="0" w:type="dxa"/>
            <w:right w:w="108" w:type="dxa"/>
          </w:tblCellMar>
        </w:tblPrEx>
        <w:tc>
          <w:tcPr>
            <w:tcW w:w="4531" w:type="dxa"/>
          </w:tcPr>
          <w:p>
            <w:r>
              <w:rPr>
                <w:rFonts w:hint="eastAsia"/>
              </w:rPr>
              <w:t>立ち上り管の固定</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埋設深さH=0.4m以上（VLP管は除く）</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メーター器、止水栓の位置BOXのレベル</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配水管よりの分岐箇所の道路復旧状況</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図面の正誤、位置および配管状況</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露出部分、地中埋設の位置（凍結防止、紡織）</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特殊器具の機種の確認、承認の有無</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特殊器具の接続状況（逆流防止弁設置状況）</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メーター器設置による漏水の有無</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耐圧検査1.75㎝/MPaで5分間（ﾃｽﾄﾎﾟﾝﾌﾟ）</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1" w:type="dxa"/>
          </w:tcPr>
          <w:p>
            <w:r>
              <w:rPr>
                <w:rFonts w:hint="eastAsia"/>
              </w:rPr>
              <w:t>白濁、にごり</w:t>
            </w:r>
          </w:p>
        </w:tc>
        <w:tc>
          <w:tcPr>
            <w:tcW w:w="851" w:type="dxa"/>
          </w:tcPr>
          <w:p/>
        </w:tc>
        <w:tc>
          <w:tcPr>
            <w:tcW w:w="850" w:type="dxa"/>
            <w:tcBorders>
              <w:right w:val="double" w:color="auto" w:sz="4" w:space="0"/>
            </w:tcBorders>
          </w:tcPr>
          <w:p/>
        </w:tc>
        <w:tc>
          <w:tcPr>
            <w:tcW w:w="851" w:type="dxa"/>
            <w:tcBorders>
              <w:left w:val="double" w:color="auto" w:sz="4" w:space="0"/>
            </w:tcBorders>
          </w:tcPr>
          <w:p/>
        </w:tc>
        <w:tc>
          <w:tcPr>
            <w:tcW w:w="850" w:type="dxa"/>
          </w:tcPr>
          <w:p/>
        </w:tc>
        <w:tc>
          <w:tcPr>
            <w:tcW w:w="1418" w:type="dxa"/>
          </w:tcPr>
          <w:p/>
        </w:tc>
      </w:tr>
    </w:tbl>
    <w:p>
      <w:pPr>
        <w:ind w:firstLine="280" w:firstLineChars="100"/>
        <w:rPr>
          <w:sz w:val="28"/>
          <w:szCs w:val="28"/>
        </w:rPr>
      </w:pPr>
      <w:r>
        <w:rPr>
          <w:rFonts w:hint="eastAsia"/>
          <w:sz w:val="28"/>
          <w:szCs w:val="28"/>
        </w:rPr>
        <w:t>上記は、検査の結果完了と認める。</w:t>
      </w:r>
    </w:p>
    <w:p>
      <w:pPr>
        <w:ind w:firstLine="2160" w:firstLineChars="900"/>
        <w:rPr>
          <w:sz w:val="24"/>
          <w:szCs w:val="24"/>
        </w:rPr>
      </w:pPr>
      <w:r>
        <w:rPr>
          <w:sz w:val="24"/>
          <w:szCs w:val="24"/>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ragraph">
                  <wp:posOffset>548640</wp:posOffset>
                </wp:positionV>
                <wp:extent cx="2360930" cy="1404620"/>
                <wp:effectExtent l="0" t="0" r="0" b="2540"/>
                <wp:wrapNone/>
                <wp:docPr id="217" name="テキスト ボックス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pPr>
                              <w:rPr>
                                <w:sz w:val="18"/>
                                <w:szCs w:val="18"/>
                              </w:rPr>
                            </w:pPr>
                            <w:r>
                              <w:rPr>
                                <w:rFonts w:hint="eastAsia"/>
                                <w:sz w:val="18"/>
                                <w:szCs w:val="18"/>
                              </w:rPr>
                              <w:t>（古賀市保管用）</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26" o:spt="202" type="#_x0000_t202" style="position:absolute;left:0pt;margin-top:43.2pt;height:110.6pt;width:185.9pt;mso-position-horizontal:center;mso-position-horizontal-relative:margin;mso-wrap-style:none;z-index:-251657216;mso-width-relative:margin;mso-height-relative:margin;mso-width-percent:400;mso-height-percent:200;" fillcolor="#FFFFFF" filled="t" stroked="f" coordsize="21600,21600" o:gfxdata="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rKvD2AAAAAcBAAAPAAAAAAAAAAEAIAAAACIAAABkcnMvZG93bnJldi54bWxQSwEC&#10;FAAUAAAACACHTuJARTO2Ky0CAAAVBAAADgAAAAAAAAABACAAAAAnAQAAZHJzL2Uyb0RvYy54bWxQ&#10;SwUGAAAAAAYABgBZAQAAxgUAAAAA&#10;">
                <v:fill on="t" focussize="0,0"/>
                <v:stroke on="f" miterlimit="8" joinstyle="miter"/>
                <v:imagedata o:title=""/>
                <o:lock v:ext="edit" aspectratio="f"/>
                <v:textbox style="mso-fit-shape-to-text:t;">
                  <w:txbxContent>
                    <w:p>
                      <w:pPr>
                        <w:rPr>
                          <w:sz w:val="18"/>
                          <w:szCs w:val="18"/>
                        </w:rPr>
                      </w:pPr>
                      <w:r>
                        <w:rPr>
                          <w:rFonts w:hint="eastAsia"/>
                          <w:sz w:val="18"/>
                          <w:szCs w:val="18"/>
                        </w:rPr>
                        <w:t>（古賀市保管用）</w:t>
                      </w:r>
                    </w:p>
                  </w:txbxContent>
                </v:textbox>
              </v:shape>
            </w:pict>
          </mc:Fallback>
        </mc:AlternateContent>
      </w:r>
      <w:r>
        <w:rPr>
          <w:rFonts w:hint="eastAsia"/>
          <w:sz w:val="24"/>
          <w:szCs w:val="24"/>
        </w:rPr>
        <w:t>令和　　年　　月　　日　　　検査員　</w:t>
      </w:r>
      <w:r>
        <w:rPr>
          <w:rFonts w:hint="eastAsia"/>
          <w:sz w:val="24"/>
          <w:szCs w:val="24"/>
          <w:u w:val="dotted"/>
        </w:rPr>
        <w:t>　　　　　　　　　　</w:t>
      </w:r>
      <w:r>
        <w:rPr>
          <w:sz w:val="24"/>
          <w:szCs w:val="24"/>
          <w:u w:val="dotted"/>
        </w:rPr>
        <w:fldChar w:fldCharType="begin"/>
      </w:r>
      <w:r>
        <w:rPr>
          <w:sz w:val="24"/>
          <w:szCs w:val="24"/>
          <w:u w:val="dotted"/>
        </w:rPr>
        <w:instrText xml:space="preserve"> </w:instrText>
      </w:r>
      <w:r>
        <w:rPr>
          <w:rFonts w:hint="eastAsia"/>
          <w:sz w:val="24"/>
          <w:szCs w:val="24"/>
          <w:u w:val="dotted"/>
        </w:rPr>
        <w:instrText xml:space="preserve">eq \o\ac(○,</w:instrText>
      </w:r>
      <w:r>
        <w:rPr>
          <w:rFonts w:hint="eastAsia" w:ascii="游明朝"/>
          <w:position w:val="3"/>
          <w:sz w:val="16"/>
          <w:szCs w:val="24"/>
        </w:rPr>
        <w:instrText xml:space="preserve">印</w:instrText>
      </w:r>
      <w:r>
        <w:rPr>
          <w:rFonts w:hint="eastAsia"/>
          <w:sz w:val="24"/>
          <w:szCs w:val="24"/>
          <w:u w:val="dotted"/>
        </w:rPr>
        <w:instrText xml:space="preserve">)</w:instrText>
      </w:r>
      <w:r>
        <w:rPr>
          <w:sz w:val="24"/>
          <w:szCs w:val="24"/>
          <w:u w:val="dotted"/>
        </w:rPr>
        <w:fldChar w:fldCharType="end"/>
      </w:r>
      <w:r>
        <w:rPr>
          <w:rFonts w:hint="eastAsia"/>
          <w:sz w:val="24"/>
          <w:szCs w:val="24"/>
          <w:u w:val="dotted"/>
        </w:rPr>
        <w:t>　</w:t>
      </w:r>
    </w:p>
    <w:sectPr>
      <w:pgSz w:w="11906" w:h="16838"/>
      <w:pgMar w:top="567" w:right="851" w:bottom="567" w:left="1701" w:header="851" w:footer="992" w:gutter="0"/>
      <w:paperSrc/>
      <w:cols w:space="0" w:num="1"/>
      <w:rtlGutter w:val="0"/>
      <w:docGrid w:type="lines" w:linePitch="37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VerticalSpacing w:val="537"/>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57"/>
    <w:rsid w:val="00054F67"/>
    <w:rsid w:val="00110261"/>
    <w:rsid w:val="001413EF"/>
    <w:rsid w:val="00204497"/>
    <w:rsid w:val="002B02CB"/>
    <w:rsid w:val="0037707D"/>
    <w:rsid w:val="00381F22"/>
    <w:rsid w:val="003F2EFC"/>
    <w:rsid w:val="00424541"/>
    <w:rsid w:val="004441FF"/>
    <w:rsid w:val="00492F36"/>
    <w:rsid w:val="00534B6F"/>
    <w:rsid w:val="00554A57"/>
    <w:rsid w:val="00580CCA"/>
    <w:rsid w:val="00624E74"/>
    <w:rsid w:val="00707020"/>
    <w:rsid w:val="00750EE2"/>
    <w:rsid w:val="007605C7"/>
    <w:rsid w:val="00787684"/>
    <w:rsid w:val="00892E0F"/>
    <w:rsid w:val="00A2669C"/>
    <w:rsid w:val="00AB76A8"/>
    <w:rsid w:val="00B068C8"/>
    <w:rsid w:val="00DD1BB4"/>
    <w:rsid w:val="00E069F8"/>
    <w:rsid w:val="00EB6426"/>
    <w:rsid w:val="00EF1FA4"/>
    <w:rsid w:val="00EF7C4E"/>
    <w:rsid w:val="00F039FC"/>
    <w:rsid w:val="00F77EA2"/>
    <w:rsid w:val="00F93638"/>
    <w:rsid w:val="00F941D0"/>
    <w:rsid w:val="612434D2"/>
    <w:rsid w:val="683B7946"/>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252"/>
        <w:tab w:val="right" w:pos="8504"/>
      </w:tabs>
      <w:snapToGrid w:val="0"/>
    </w:pPr>
  </w:style>
  <w:style w:type="paragraph" w:styleId="3">
    <w:name w:val="Balloon Text"/>
    <w:basedOn w:val="1"/>
    <w:link w:val="9"/>
    <w:unhideWhenUsed/>
    <w:uiPriority w:val="99"/>
    <w:rPr>
      <w:rFonts w:asciiTheme="majorHAnsi" w:hAnsiTheme="majorHAnsi" w:eastAsiaTheme="majorEastAsia" w:cstheme="majorBidi"/>
      <w:sz w:val="18"/>
      <w:szCs w:val="18"/>
    </w:rPr>
  </w:style>
  <w:style w:type="paragraph" w:styleId="4">
    <w:name w:val="header"/>
    <w:basedOn w:val="1"/>
    <w:link w:val="10"/>
    <w:unhideWhenUsed/>
    <w:qFormat/>
    <w:uiPriority w:val="99"/>
    <w:pPr>
      <w:tabs>
        <w:tab w:val="center" w:pos="4252"/>
        <w:tab w:val="right" w:pos="8504"/>
      </w:tabs>
      <w:snapToGrid w:val="0"/>
    </w:p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left="840" w:leftChars="400"/>
    </w:pPr>
  </w:style>
  <w:style w:type="character" w:customStyle="1" w:styleId="9">
    <w:name w:val="吹き出し (文字)"/>
    <w:basedOn w:val="5"/>
    <w:link w:val="3"/>
    <w:semiHidden/>
    <w:uiPriority w:val="99"/>
    <w:rPr>
      <w:rFonts w:asciiTheme="majorHAnsi" w:hAnsiTheme="majorHAnsi" w:eastAsiaTheme="majorEastAsia" w:cstheme="majorBidi"/>
      <w:sz w:val="18"/>
      <w:szCs w:val="18"/>
    </w:rPr>
  </w:style>
  <w:style w:type="character" w:customStyle="1" w:styleId="10">
    <w:name w:val="ヘッダー (文字)"/>
    <w:basedOn w:val="5"/>
    <w:link w:val="4"/>
    <w:qFormat/>
    <w:uiPriority w:val="99"/>
  </w:style>
  <w:style w:type="character" w:customStyle="1" w:styleId="11">
    <w:name w:val="フッター (文字)"/>
    <w:basedOn w:val="5"/>
    <w:link w:val="2"/>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35241-1712-4C22-A5FC-4D7AD89D3CE0}">
  <ds:schemaRefs/>
</ds:datastoreItem>
</file>

<file path=docProps/app.xml><?xml version="1.0" encoding="utf-8"?>
<Properties xmlns="http://schemas.openxmlformats.org/officeDocument/2006/extended-properties" xmlns:vt="http://schemas.openxmlformats.org/officeDocument/2006/docPropsVTypes">
  <Template>Normal</Template>
  <Pages>2</Pages>
  <Words>231</Words>
  <Characters>1320</Characters>
  <Lines>11</Lines>
  <Paragraphs>3</Paragraphs>
  <TotalTime>0</TotalTime>
  <ScaleCrop>false</ScaleCrop>
  <LinksUpToDate>false</LinksUpToDate>
  <CharactersWithSpaces>1548</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2020-08-21T03:05:00Z</dcterms:created>
  <dc:creator>吉村 崇</dc:creator>
  <cp:lastModifiedBy>lucky</cp:lastModifiedBy>
  <cp:lastPrinted>2020-07-09T15:37:00Z</cp:lastPrinted>
  <dcterms:modified xsi:type="dcterms:W3CDTF">2020-12-27T09:51:50Z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