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AD" w:rsidRPr="00071AD7" w:rsidRDefault="009971AD" w:rsidP="009971AD">
      <w:pPr>
        <w:rPr>
          <w:rFonts w:ascii="ＭＳ Ｐゴシック" w:eastAsia="ＭＳ Ｐゴシック" w:hAnsi="ＭＳ Ｐゴシック"/>
        </w:rPr>
      </w:pPr>
      <w:r w:rsidRPr="00071AD7">
        <w:rPr>
          <w:rFonts w:ascii="ＭＳ Ｐゴシック" w:eastAsia="ＭＳ Ｐゴシック" w:hAnsi="ＭＳ Ｐゴシック" w:hint="eastAsia"/>
          <w:sz w:val="36"/>
        </w:rPr>
        <w:t>第３章　監査の考え方</w:t>
      </w:r>
    </w:p>
    <w:p w:rsidR="00A61A07" w:rsidRDefault="00071AD7" w:rsidP="009971AD">
      <w:pPr>
        <w:rPr>
          <w:rFonts w:ascii="ＭＳ Ｐゴシック" w:eastAsia="ＭＳ Ｐゴシック" w:hAnsi="ＭＳ Ｐゴシック"/>
          <w:sz w:val="36"/>
        </w:rPr>
      </w:pPr>
      <w:r w:rsidRPr="009971AD">
        <w:rPr>
          <w:noProof/>
        </w:rPr>
        <mc:AlternateContent>
          <mc:Choice Requires="wps">
            <w:drawing>
              <wp:anchor distT="0" distB="0" distL="114300" distR="114300" simplePos="0" relativeHeight="251718656" behindDoc="1" locked="0" layoutInCell="1" allowOverlap="1" wp14:anchorId="4D49C7C6" wp14:editId="2281D8A3">
                <wp:simplePos x="0" y="0"/>
                <wp:positionH relativeFrom="margin">
                  <wp:posOffset>5715</wp:posOffset>
                </wp:positionH>
                <wp:positionV relativeFrom="paragraph">
                  <wp:posOffset>281305</wp:posOffset>
                </wp:positionV>
                <wp:extent cx="6057900" cy="476250"/>
                <wp:effectExtent l="19050" t="19050" r="19050" b="19050"/>
                <wp:wrapNone/>
                <wp:docPr id="10" name="Rectangle 3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7625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8A1E3D" id="Rectangle 3505" o:spid="_x0000_s1026" style="position:absolute;left:0;text-align:left;margin-left:.45pt;margin-top:22.15pt;width:477pt;height:37.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" filled="f" strokeweight="3pt">
                <w10:wrap anchorx="margin"/>
              </v:rect>
            </w:pict>
          </mc:Fallback>
        </mc:AlternateContent>
      </w:r>
      <w:r w:rsidR="009971AD" w:rsidRPr="00071AD7">
        <w:rPr>
          <w:rFonts w:ascii="ＭＳ Ｐゴシック" w:eastAsia="ＭＳ Ｐゴシック" w:hAnsi="ＭＳ Ｐゴシック"/>
          <w:sz w:val="36"/>
        </w:rPr>
        <w:t>１．</w:t>
      </w:r>
      <w:r w:rsidR="00D957F4">
        <w:rPr>
          <w:rFonts w:ascii="ＭＳ Ｐゴシック" w:eastAsia="ＭＳ Ｐゴシック" w:hAnsi="ＭＳ Ｐゴシック" w:hint="eastAsia"/>
          <w:sz w:val="36"/>
        </w:rPr>
        <w:t>「</w:t>
      </w:r>
      <w:r w:rsidR="009971AD" w:rsidRPr="00071AD7">
        <w:rPr>
          <w:rFonts w:ascii="ＭＳ Ｐゴシック" w:eastAsia="ＭＳ Ｐゴシック" w:hAnsi="ＭＳ Ｐゴシック"/>
          <w:sz w:val="36"/>
        </w:rPr>
        <w:t>監査の基本</w:t>
      </w:r>
      <w:r w:rsidR="00D957F4">
        <w:rPr>
          <w:rFonts w:ascii="ＭＳ Ｐゴシック" w:eastAsia="ＭＳ Ｐゴシック" w:hAnsi="ＭＳ Ｐゴシック" w:hint="eastAsia"/>
          <w:sz w:val="36"/>
        </w:rPr>
        <w:t>」</w:t>
      </w:r>
    </w:p>
    <w:p w:rsidR="00A61A07" w:rsidRPr="00071AD7" w:rsidRDefault="00A61A07" w:rsidP="00A61A07">
      <w:pPr>
        <w:spacing w:line="20" w:lineRule="exact"/>
        <w:rPr>
          <w:rFonts w:ascii="ＭＳ Ｐゴシック" w:eastAsia="ＭＳ Ｐゴシック" w:hAnsi="ＭＳ Ｐゴシック"/>
          <w:sz w:val="36"/>
        </w:rPr>
      </w:pPr>
    </w:p>
    <w:p w:rsidR="00071AD7" w:rsidRPr="00B71E24" w:rsidRDefault="00D957F4" w:rsidP="00137BE8">
      <w:pPr>
        <w:ind w:firstLineChars="100" w:firstLine="206"/>
        <w:rPr>
          <w:rFonts w:ascii="ＭＳ Ｐゴシック" w:eastAsia="ＭＳ Ｐゴシック" w:hAnsi="ＭＳ Ｐゴシック"/>
          <w:b/>
          <w:sz w:val="26"/>
          <w:szCs w:val="26"/>
        </w:rPr>
      </w:pPr>
      <w:r w:rsidRPr="00B71E24">
        <w:rPr>
          <w:b/>
          <w:noProof/>
        </w:rPr>
        <mc:AlternateContent>
          <mc:Choice Requires="wps">
            <w:drawing>
              <wp:anchor distT="0" distB="0" distL="114300" distR="114300" simplePos="0" relativeHeight="251734016" behindDoc="1" locked="0" layoutInCell="1" allowOverlap="1" wp14:anchorId="7AC67C67" wp14:editId="2B9F6E96">
                <wp:simplePos x="0" y="0"/>
                <wp:positionH relativeFrom="margin">
                  <wp:posOffset>72390</wp:posOffset>
                </wp:positionH>
                <wp:positionV relativeFrom="paragraph">
                  <wp:posOffset>13335</wp:posOffset>
                </wp:positionV>
                <wp:extent cx="5829300" cy="425217"/>
                <wp:effectExtent l="0" t="0" r="0" b="13335"/>
                <wp:wrapNone/>
                <wp:docPr id="2" name="Text Box 3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5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A07" w:rsidRDefault="00A61A07" w:rsidP="00D957F4">
                            <w:pPr>
                              <w:ind w:firstLineChars="100" w:firstLine="260"/>
                              <w:rPr>
                                <w:rFonts w:ascii="ＭＳ Ｐゴシック" w:eastAsia="ＭＳ Ｐゴシック" w:hAnsi="ＭＳ Ｐゴシック"/>
                                <w:sz w:val="26"/>
                                <w:szCs w:val="26"/>
                              </w:rPr>
                            </w:pPr>
                            <w:r w:rsidRPr="00B71E24">
                              <w:rPr>
                                <w:rFonts w:ascii="ＭＳ Ｐゴシック" w:eastAsia="ＭＳ Ｐゴシック" w:hAnsi="ＭＳ Ｐゴシック"/>
                                <w:sz w:val="26"/>
                                <w:szCs w:val="26"/>
                              </w:rPr>
                              <w:t>収入や支出が団体の</w:t>
                            </w:r>
                            <w:r w:rsidRPr="00B71E24">
                              <w:rPr>
                                <w:rFonts w:ascii="ＭＳ Ｐゴシック" w:eastAsia="ＭＳ Ｐゴシック" w:hAnsi="ＭＳ Ｐゴシック" w:hint="eastAsia"/>
                                <w:sz w:val="26"/>
                                <w:szCs w:val="26"/>
                              </w:rPr>
                              <w:t>本来の目的に沿ったものなのか、また団体の規約に則った会計処理がされているかについて、執行部とは別の視点から調べ評価します。</w:t>
                            </w:r>
                          </w:p>
                          <w:p w:rsidR="00A61A07" w:rsidRDefault="00A61A07" w:rsidP="00D957F4">
                            <w:pPr>
                              <w:ind w:firstLineChars="100" w:firstLine="260"/>
                              <w:rPr>
                                <w:rFonts w:ascii="ＭＳ Ｐゴシック" w:eastAsia="ＭＳ Ｐゴシック" w:hAnsi="ＭＳ Ｐゴシック"/>
                                <w:sz w:val="26"/>
                                <w:szCs w:val="26"/>
                              </w:rPr>
                            </w:pPr>
                          </w:p>
                          <w:p w:rsidR="00A61A07" w:rsidRPr="00B71E24" w:rsidRDefault="00A61A07" w:rsidP="00D957F4">
                            <w:pPr>
                              <w:ind w:firstLineChars="100" w:firstLine="260"/>
                              <w:rPr>
                                <w:rFonts w:ascii="ＭＳ Ｐゴシック" w:eastAsia="ＭＳ Ｐゴシック" w:hAnsi="ＭＳ Ｐゴシック"/>
                                <w:sz w:val="26"/>
                                <w:szCs w:val="26"/>
                              </w:rPr>
                            </w:pPr>
                          </w:p>
                          <w:p w:rsidR="00A61A07" w:rsidRPr="00D957F4" w:rsidRDefault="00A61A07" w:rsidP="00D957F4">
                            <w:pPr>
                              <w:spacing w:line="298" w:lineRule="exact"/>
                              <w:ind w:left="261"/>
                              <w:rPr>
                                <w:rFonts w:ascii="ＭＳ Ｐゴシック" w:eastAsia="ＭＳ Ｐゴシック" w:hAnsi="ＭＳ Ｐゴシック"/>
                                <w:b/>
                                <w:sz w:val="26"/>
                              </w:rPr>
                            </w:pPr>
                          </w:p>
                          <w:p w:rsidR="00A61A07" w:rsidRPr="00DE123B"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r>
                              <w:rPr>
                                <w:rFonts w:ascii="ＭＳ ゴシック" w:eastAsia="ＭＳ ゴシック" w:hint="eastAsia"/>
                                <w:b/>
                                <w:sz w:val="26"/>
                              </w:rPr>
                              <w:t>年度の</w:t>
                            </w: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AC67C67" id="_x0000_s1042" type="#_x0000_t202" style="position:absolute;left:0;text-align:left;margin-left:5.7pt;margin-top:1.05pt;width:459pt;height:33.5pt;z-index:-251582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Rm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" filled="f" stroked="f">
                <v:textbox inset="0,0,0,0">
                  <w:txbxContent>
                    <w:p w:rsidR="00A61A07" w:rsidRDefault="00A61A07" w:rsidP="00D957F4">
                      <w:pPr>
                        <w:ind w:firstLineChars="100" w:firstLine="260"/>
                        <w:rPr>
                          <w:rFonts w:ascii="ＭＳ Ｐゴシック" w:eastAsia="ＭＳ Ｐゴシック" w:hAnsi="ＭＳ Ｐゴシック"/>
                          <w:sz w:val="26"/>
                          <w:szCs w:val="26"/>
                        </w:rPr>
                      </w:pPr>
                      <w:r w:rsidRPr="00B71E24">
                        <w:rPr>
                          <w:rFonts w:ascii="ＭＳ Ｐゴシック" w:eastAsia="ＭＳ Ｐゴシック" w:hAnsi="ＭＳ Ｐゴシック"/>
                          <w:sz w:val="26"/>
                          <w:szCs w:val="26"/>
                        </w:rPr>
                        <w:t>収入や支出が団体の</w:t>
                      </w:r>
                      <w:r w:rsidRPr="00B71E24">
                        <w:rPr>
                          <w:rFonts w:ascii="ＭＳ Ｐゴシック" w:eastAsia="ＭＳ Ｐゴシック" w:hAnsi="ＭＳ Ｐゴシック" w:hint="eastAsia"/>
                          <w:sz w:val="26"/>
                          <w:szCs w:val="26"/>
                        </w:rPr>
                        <w:t>本来の目的に沿ったものなのか、また団体の規約に則った会計処理がされているかについて、執行部とは別の視点から調べ評価します。</w:t>
                      </w:r>
                    </w:p>
                    <w:p w:rsidR="00A61A07" w:rsidRDefault="00A61A07" w:rsidP="00D957F4">
                      <w:pPr>
                        <w:ind w:firstLineChars="100" w:firstLine="260"/>
                        <w:rPr>
                          <w:rFonts w:ascii="ＭＳ Ｐゴシック" w:eastAsia="ＭＳ Ｐゴシック" w:hAnsi="ＭＳ Ｐゴシック"/>
                          <w:sz w:val="26"/>
                          <w:szCs w:val="26"/>
                        </w:rPr>
                      </w:pPr>
                    </w:p>
                    <w:p w:rsidR="00A61A07" w:rsidRPr="00B71E24" w:rsidRDefault="00A61A07" w:rsidP="00D957F4">
                      <w:pPr>
                        <w:ind w:firstLineChars="100" w:firstLine="260"/>
                        <w:rPr>
                          <w:rFonts w:ascii="ＭＳ Ｐゴシック" w:eastAsia="ＭＳ Ｐゴシック" w:hAnsi="ＭＳ Ｐゴシック" w:hint="eastAsia"/>
                          <w:sz w:val="26"/>
                          <w:szCs w:val="26"/>
                        </w:rPr>
                      </w:pPr>
                    </w:p>
                    <w:p w:rsidR="00A61A07" w:rsidRPr="00D957F4" w:rsidRDefault="00A61A07" w:rsidP="00D957F4">
                      <w:pPr>
                        <w:spacing w:line="298" w:lineRule="exact"/>
                        <w:ind w:left="261"/>
                        <w:rPr>
                          <w:rFonts w:ascii="ＭＳ Ｐゴシック" w:eastAsia="ＭＳ Ｐゴシック" w:hAnsi="ＭＳ Ｐゴシック"/>
                          <w:b/>
                          <w:sz w:val="26"/>
                        </w:rPr>
                      </w:pPr>
                    </w:p>
                    <w:p w:rsidR="00A61A07" w:rsidRPr="00DE123B"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r>
                        <w:rPr>
                          <w:rFonts w:ascii="ＭＳ ゴシック" w:eastAsia="ＭＳ ゴシック" w:hint="eastAsia"/>
                          <w:b/>
                          <w:sz w:val="26"/>
                        </w:rPr>
                        <w:t>年度の</w:t>
                      </w: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p w:rsidR="00A61A07" w:rsidRDefault="00A61A07" w:rsidP="00D957F4">
                      <w:pPr>
                        <w:spacing w:line="298" w:lineRule="exact"/>
                        <w:ind w:left="261"/>
                        <w:rPr>
                          <w:rFonts w:ascii="ＭＳ ゴシック" w:eastAsia="ＭＳ ゴシック"/>
                          <w:b/>
                          <w:sz w:val="26"/>
                        </w:rPr>
                      </w:pPr>
                    </w:p>
                  </w:txbxContent>
                </v:textbox>
                <w10:wrap anchorx="margin"/>
              </v:shape>
            </w:pict>
          </mc:Fallback>
        </mc:AlternateContent>
      </w:r>
    </w:p>
    <w:p w:rsidR="00D957F4" w:rsidRPr="00B71E24" w:rsidRDefault="00D957F4" w:rsidP="00137BE8">
      <w:pPr>
        <w:ind w:firstLineChars="100" w:firstLine="261"/>
        <w:rPr>
          <w:rFonts w:ascii="ＭＳ Ｐゴシック" w:eastAsia="ＭＳ Ｐゴシック" w:hAnsi="ＭＳ Ｐゴシック"/>
          <w:b/>
          <w:sz w:val="26"/>
          <w:szCs w:val="26"/>
        </w:rPr>
      </w:pPr>
    </w:p>
    <w:p w:rsidR="00137BE8" w:rsidRPr="00137BE8" w:rsidRDefault="00137BE8" w:rsidP="00137BE8">
      <w:pPr>
        <w:spacing w:line="60" w:lineRule="exact"/>
        <w:ind w:firstLineChars="100" w:firstLine="241"/>
        <w:rPr>
          <w:rFonts w:ascii="ＭＳ Ｐゴシック" w:eastAsia="ＭＳ Ｐゴシック" w:hAnsi="ＭＳ Ｐゴシック"/>
          <w:b/>
          <w:sz w:val="24"/>
          <w:szCs w:val="26"/>
        </w:rPr>
      </w:pPr>
    </w:p>
    <w:p w:rsidR="00A61A07" w:rsidRDefault="00A61A07" w:rsidP="00A61A07">
      <w:pPr>
        <w:spacing w:line="100" w:lineRule="exact"/>
        <w:rPr>
          <w:rFonts w:ascii="ＭＳ Ｐゴシック" w:eastAsia="ＭＳ Ｐゴシック" w:hAnsi="ＭＳ Ｐゴシック"/>
          <w:sz w:val="32"/>
        </w:rPr>
      </w:pPr>
    </w:p>
    <w:p w:rsidR="009971AD" w:rsidRPr="00071AD7" w:rsidRDefault="009971AD" w:rsidP="009971AD">
      <w:pPr>
        <w:rPr>
          <w:rFonts w:ascii="ＭＳ Ｐゴシック" w:eastAsia="ＭＳ Ｐゴシック" w:hAnsi="ＭＳ Ｐゴシック"/>
        </w:rPr>
      </w:pPr>
      <w:r w:rsidRPr="00071AD7">
        <w:rPr>
          <w:rFonts w:ascii="ＭＳ Ｐゴシック" w:eastAsia="ＭＳ Ｐゴシック" w:hAnsi="ＭＳ Ｐゴシック" w:hint="eastAsia"/>
          <w:sz w:val="32"/>
        </w:rPr>
        <w:t>監査事務チェックシート</w:t>
      </w:r>
    </w:p>
    <w:p w:rsidR="009971AD" w:rsidRPr="00137BE8" w:rsidRDefault="009971AD" w:rsidP="00137BE8">
      <w:pPr>
        <w:ind w:firstLineChars="100" w:firstLine="210"/>
        <w:rPr>
          <w:rFonts w:ascii="ＭＳ Ｐゴシック" w:eastAsia="ＭＳ Ｐゴシック" w:hAnsi="ＭＳ Ｐゴシック"/>
          <w:szCs w:val="21"/>
        </w:rPr>
      </w:pPr>
      <w:r w:rsidRPr="00137BE8">
        <w:rPr>
          <w:rFonts w:ascii="ＭＳ Ｐゴシック" w:eastAsia="ＭＳ Ｐゴシック" w:hAnsi="ＭＳ Ｐゴシック"/>
          <w:szCs w:val="21"/>
        </w:rPr>
        <w:t>以下は</w:t>
      </w:r>
      <w:r w:rsidRPr="00137BE8">
        <w:rPr>
          <w:rFonts w:ascii="ＭＳ Ｐゴシック" w:eastAsia="ＭＳ Ｐゴシック" w:hAnsi="ＭＳ Ｐゴシック" w:hint="eastAsia"/>
          <w:szCs w:val="21"/>
        </w:rPr>
        <w:t>監査の時に何をチェックすればよいのかについて整理したものです。</w:t>
      </w:r>
    </w:p>
    <w:p w:rsidR="009971AD" w:rsidRPr="00137BE8" w:rsidRDefault="009971AD" w:rsidP="00137BE8">
      <w:pPr>
        <w:ind w:firstLineChars="100" w:firstLine="210"/>
        <w:rPr>
          <w:rFonts w:ascii="ＭＳ Ｐゴシック" w:eastAsia="ＭＳ Ｐゴシック" w:hAnsi="ＭＳ Ｐゴシック"/>
          <w:szCs w:val="21"/>
        </w:rPr>
      </w:pPr>
      <w:r w:rsidRPr="00137BE8">
        <w:rPr>
          <w:rFonts w:ascii="ＭＳ Ｐゴシック" w:eastAsia="ＭＳ Ｐゴシック" w:hAnsi="ＭＳ Ｐゴシック"/>
          <w:szCs w:val="21"/>
        </w:rPr>
        <w:t>・</w:t>
      </w:r>
      <w:r w:rsidRPr="00137BE8">
        <w:rPr>
          <w:rFonts w:ascii="ＭＳ Ｐゴシック" w:eastAsia="ＭＳ Ｐゴシック" w:hAnsi="ＭＳ Ｐゴシック" w:hint="eastAsia"/>
          <w:szCs w:val="21"/>
        </w:rPr>
        <w:t>決算時のみ行うものではなく、日常的にチェックしてみましょう。</w:t>
      </w:r>
    </w:p>
    <w:p w:rsidR="009971AD" w:rsidRPr="00137BE8" w:rsidRDefault="009971AD" w:rsidP="00137BE8">
      <w:pPr>
        <w:ind w:leftChars="100" w:left="210"/>
        <w:rPr>
          <w:rFonts w:ascii="ＭＳ Ｐゴシック" w:eastAsia="ＭＳ Ｐゴシック" w:hAnsi="ＭＳ Ｐゴシック"/>
          <w:szCs w:val="21"/>
        </w:rPr>
      </w:pPr>
      <w:r w:rsidRPr="00137BE8">
        <w:rPr>
          <w:rFonts w:ascii="ＭＳ Ｐゴシック" w:eastAsia="ＭＳ Ｐゴシック" w:hAnsi="ＭＳ Ｐゴシック"/>
          <w:szCs w:val="21"/>
        </w:rPr>
        <w:t>・会計処理に気になる点がある場合、改善方法について話し合い、次年度</w:t>
      </w:r>
      <w:r w:rsidR="00137BE8" w:rsidRPr="00137BE8">
        <w:rPr>
          <w:rFonts w:ascii="ＭＳ Ｐゴシック" w:eastAsia="ＭＳ Ｐゴシック" w:hAnsi="ＭＳ Ｐゴシック" w:hint="eastAsia"/>
          <w:szCs w:val="21"/>
        </w:rPr>
        <w:t>か</w:t>
      </w:r>
      <w:r w:rsidRPr="00137BE8">
        <w:rPr>
          <w:rFonts w:ascii="ＭＳ Ｐゴシック" w:eastAsia="ＭＳ Ｐゴシック" w:hAnsi="ＭＳ Ｐゴシック"/>
          <w:szCs w:val="21"/>
        </w:rPr>
        <w:t>ら改善するようにしましょう。</w:t>
      </w:r>
    </w:p>
    <w:tbl>
      <w:tblPr>
        <w:tblW w:w="9614" w:type="dxa"/>
        <w:tblInd w:w="1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7"/>
        <w:gridCol w:w="851"/>
        <w:gridCol w:w="7796"/>
      </w:tblGrid>
      <w:tr w:rsidR="009971AD" w:rsidRPr="00137BE8" w:rsidTr="00407D9A">
        <w:trPr>
          <w:trHeight w:val="396"/>
        </w:trPr>
        <w:tc>
          <w:tcPr>
            <w:tcW w:w="967" w:type="dxa"/>
          </w:tcPr>
          <w:p w:rsidR="009971AD" w:rsidRPr="00137BE8" w:rsidRDefault="009971AD" w:rsidP="009971AD">
            <w:pPr>
              <w:rPr>
                <w:rFonts w:ascii="ＭＳ Ｐゴシック" w:eastAsia="ＭＳ Ｐゴシック" w:hAnsi="ＭＳ Ｐゴシック"/>
                <w:sz w:val="18"/>
                <w:szCs w:val="18"/>
              </w:rPr>
            </w:pPr>
          </w:p>
        </w:tc>
        <w:tc>
          <w:tcPr>
            <w:tcW w:w="851" w:type="dxa"/>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noProof/>
                <w:sz w:val="18"/>
                <w:szCs w:val="18"/>
              </w:rPr>
              <mc:AlternateContent>
                <mc:Choice Requires="wps">
                  <w:drawing>
                    <wp:anchor distT="0" distB="0" distL="114300" distR="114300" simplePos="0" relativeHeight="251679744" behindDoc="0" locked="0" layoutInCell="1" allowOverlap="1" wp14:anchorId="4A715354" wp14:editId="78968C43">
                      <wp:simplePos x="0" y="0"/>
                      <wp:positionH relativeFrom="margin">
                        <wp:posOffset>106680</wp:posOffset>
                      </wp:positionH>
                      <wp:positionV relativeFrom="paragraph">
                        <wp:posOffset>49199</wp:posOffset>
                      </wp:positionV>
                      <wp:extent cx="206734" cy="135173"/>
                      <wp:effectExtent l="0" t="0" r="3175" b="17780"/>
                      <wp:wrapNone/>
                      <wp:docPr id="355" name="Text Box 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34" cy="135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A07" w:rsidRDefault="00A61A07" w:rsidP="009971AD">
                                  <w:pPr>
                                    <w:spacing w:line="218" w:lineRule="exact"/>
                                    <w:rPr>
                                      <w:rFonts w:ascii="ＭＳ Ｐゴシック" w:eastAsia="ＭＳ Ｐゴシック"/>
                                    </w:rPr>
                                  </w:pPr>
                                  <w:r w:rsidRPr="003456C0">
                                    <w:rPr>
                                      <w:rFonts w:ascii="Segoe UI Symbol" w:hAnsi="Segoe UI Symbol" w:cs="Segoe UI Symbo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15354" id="_x0000_s1043" type="#_x0000_t202" style="position:absolute;left:0;text-align:left;margin-left:8.4pt;margin-top:3.85pt;width:16.3pt;height:10.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" filled="f" stroked="f">
                      <v:textbox inset="0,0,0,0">
                        <w:txbxContent>
                          <w:p w:rsidR="00A61A07" w:rsidRDefault="00A61A07" w:rsidP="009971AD">
                            <w:pPr>
                              <w:spacing w:line="218" w:lineRule="exact"/>
                              <w:rPr>
                                <w:rFonts w:ascii="ＭＳ Ｐゴシック" w:eastAsia="ＭＳ Ｐゴシック"/>
                              </w:rPr>
                            </w:pPr>
                            <w:r w:rsidRPr="003456C0">
                              <w:rPr>
                                <w:rFonts w:ascii="Segoe UI Symbol" w:hAnsi="Segoe UI Symbol" w:cs="Segoe UI Symbol"/>
                              </w:rPr>
                              <w:t>☑</w:t>
                            </w:r>
                          </w:p>
                        </w:txbxContent>
                      </v:textbox>
                      <w10:wrap anchorx="margin"/>
                    </v:shape>
                  </w:pict>
                </mc:Fallback>
              </mc:AlternateContent>
            </w:r>
          </w:p>
        </w:tc>
        <w:tc>
          <w:tcPr>
            <w:tcW w:w="7796" w:type="dxa"/>
          </w:tcPr>
          <w:p w:rsidR="009971AD" w:rsidRPr="00137BE8" w:rsidRDefault="009971AD" w:rsidP="00137BE8">
            <w:pPr>
              <w:ind w:firstLineChars="1300" w:firstLine="2610"/>
              <w:rPr>
                <w:rFonts w:ascii="ＭＳ Ｐゴシック" w:eastAsia="ＭＳ Ｐゴシック" w:hAnsi="ＭＳ Ｐゴシック"/>
                <w:b/>
                <w:sz w:val="18"/>
                <w:szCs w:val="18"/>
              </w:rPr>
            </w:pPr>
            <w:r w:rsidRPr="00137BE8">
              <w:rPr>
                <w:rFonts w:ascii="ＭＳ Ｐゴシック" w:eastAsia="ＭＳ Ｐゴシック" w:hAnsi="ＭＳ Ｐゴシック" w:hint="eastAsia"/>
                <w:b/>
                <w:sz w:val="20"/>
                <w:szCs w:val="18"/>
              </w:rPr>
              <w:t>チェック事項</w:t>
            </w:r>
          </w:p>
        </w:tc>
      </w:tr>
      <w:tr w:rsidR="009971AD" w:rsidRPr="00137BE8" w:rsidTr="00137BE8">
        <w:trPr>
          <w:trHeight w:val="293"/>
        </w:trPr>
        <w:tc>
          <w:tcPr>
            <w:tcW w:w="967" w:type="dxa"/>
            <w:vMerge w:val="restart"/>
          </w:tcPr>
          <w:p w:rsid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１</w:t>
            </w:r>
          </w:p>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監査の実施</w:t>
            </w:r>
          </w:p>
        </w:tc>
        <w:tc>
          <w:tcPr>
            <w:tcW w:w="851" w:type="dxa"/>
            <w:tcBorders>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監査に必要な書類（予算書、決算報告書、帳簿、通帳、領収書など）を用意してもらいます。</w:t>
            </w:r>
          </w:p>
        </w:tc>
      </w:tr>
      <w:tr w:rsidR="009971AD" w:rsidRPr="00137BE8" w:rsidTr="00137BE8">
        <w:trPr>
          <w:trHeight w:val="300"/>
        </w:trPr>
        <w:tc>
          <w:tcPr>
            <w:tcW w:w="967" w:type="dxa"/>
            <w:vMerge/>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監査はできるだけ複数の監事で行います。</w:t>
            </w:r>
          </w:p>
        </w:tc>
      </w:tr>
      <w:tr w:rsidR="009971AD" w:rsidRPr="00137BE8" w:rsidTr="00137BE8">
        <w:trPr>
          <w:trHeight w:val="300"/>
        </w:trPr>
        <w:tc>
          <w:tcPr>
            <w:tcW w:w="967" w:type="dxa"/>
            <w:vMerge/>
            <w:tcBorders>
              <w:bottom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12" w:space="0" w:color="auto"/>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２以下の確認作業を行いながら、立ち合いの会長と会計役員に、疑問や確認すべき事項について質問します。</w:t>
            </w:r>
          </w:p>
        </w:tc>
      </w:tr>
      <w:tr w:rsidR="009971AD" w:rsidRPr="00137BE8" w:rsidTr="00137BE8">
        <w:trPr>
          <w:trHeight w:val="300"/>
        </w:trPr>
        <w:tc>
          <w:tcPr>
            <w:tcW w:w="967" w:type="dxa"/>
            <w:vMerge w:val="restart"/>
            <w:tcBorders>
              <w:top w:val="single" w:sz="12" w:space="0" w:color="auto"/>
            </w:tcBorders>
          </w:tcPr>
          <w:p w:rsid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２</w:t>
            </w:r>
          </w:p>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日常の会計事務の確認</w:t>
            </w:r>
          </w:p>
        </w:tc>
        <w:tc>
          <w:tcPr>
            <w:tcW w:w="851" w:type="dxa"/>
            <w:tcBorders>
              <w:top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会計に関するルールが、マニュアルや細則などの文章になっていますか。</w:t>
            </w:r>
          </w:p>
        </w:tc>
      </w:tr>
      <w:tr w:rsidR="009971AD" w:rsidRPr="00137BE8" w:rsidTr="00137BE8">
        <w:trPr>
          <w:trHeight w:val="300"/>
        </w:trPr>
        <w:tc>
          <w:tcPr>
            <w:tcW w:w="967" w:type="dxa"/>
            <w:vMerge/>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高額の支出の際などに、複数の役員が関わる仕組みがありますか。</w:t>
            </w:r>
          </w:p>
        </w:tc>
        <w:bookmarkStart w:id="0" w:name="_GoBack"/>
        <w:bookmarkEnd w:id="0"/>
      </w:tr>
      <w:tr w:rsidR="009971AD" w:rsidRPr="00137BE8" w:rsidTr="00A61A07">
        <w:trPr>
          <w:trHeight w:val="261"/>
        </w:trPr>
        <w:tc>
          <w:tcPr>
            <w:tcW w:w="967" w:type="dxa"/>
            <w:vMerge/>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12" w:space="0" w:color="auto"/>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通帳と印鑑は別々に管理されていますか。また、管理する責任者は明確ですか。</w:t>
            </w:r>
          </w:p>
        </w:tc>
      </w:tr>
      <w:tr w:rsidR="009971AD" w:rsidRPr="00137BE8" w:rsidTr="00137BE8">
        <w:trPr>
          <w:trHeight w:val="300"/>
        </w:trPr>
        <w:tc>
          <w:tcPr>
            <w:tcW w:w="967" w:type="dxa"/>
            <w:vMerge w:val="restart"/>
            <w:tcBorders>
              <w:top w:val="single" w:sz="6" w:space="0" w:color="000000"/>
            </w:tcBorders>
          </w:tcPr>
          <w:p w:rsid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３</w:t>
            </w:r>
          </w:p>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帳簿の体裁の確認</w:t>
            </w:r>
          </w:p>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（一例）</w:t>
            </w:r>
          </w:p>
        </w:tc>
        <w:tc>
          <w:tcPr>
            <w:tcW w:w="851" w:type="dxa"/>
            <w:tcBorders>
              <w:top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帳簿の体裁が、団体のルールにしたがっていますか。</w:t>
            </w:r>
          </w:p>
        </w:tc>
      </w:tr>
      <w:tr w:rsidR="009971AD" w:rsidRPr="00137BE8" w:rsidTr="00137BE8">
        <w:trPr>
          <w:trHeight w:val="300"/>
        </w:trPr>
        <w:tc>
          <w:tcPr>
            <w:tcW w:w="967" w:type="dxa"/>
            <w:vMerge/>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行間が空いている場合には、取り消し線が引いてありますか。</w:t>
            </w:r>
          </w:p>
        </w:tc>
      </w:tr>
      <w:tr w:rsidR="009971AD" w:rsidRPr="00137BE8" w:rsidTr="00137BE8">
        <w:trPr>
          <w:trHeight w:val="300"/>
        </w:trPr>
        <w:tc>
          <w:tcPr>
            <w:tcW w:w="967" w:type="dxa"/>
            <w:vMerge/>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期ごと、ページごと繰越額が記載されていますか。</w:t>
            </w:r>
          </w:p>
        </w:tc>
      </w:tr>
      <w:tr w:rsidR="009971AD" w:rsidRPr="00137BE8" w:rsidTr="00137BE8">
        <w:trPr>
          <w:trHeight w:val="300"/>
        </w:trPr>
        <w:tc>
          <w:tcPr>
            <w:tcW w:w="967" w:type="dxa"/>
            <w:vMerge/>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12" w:space="0" w:color="auto"/>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月ごと（あるいは団体で決めた期間ごと）に正しく集計されていますか。</w:t>
            </w:r>
          </w:p>
        </w:tc>
      </w:tr>
      <w:tr w:rsidR="009971AD" w:rsidRPr="00137BE8" w:rsidTr="00137BE8">
        <w:trPr>
          <w:trHeight w:val="300"/>
        </w:trPr>
        <w:tc>
          <w:tcPr>
            <w:tcW w:w="967" w:type="dxa"/>
            <w:vMerge w:val="restart"/>
            <w:tcBorders>
              <w:top w:val="single" w:sz="6" w:space="0" w:color="000000"/>
              <w:right w:val="single" w:sz="12" w:space="0" w:color="auto"/>
            </w:tcBorders>
          </w:tcPr>
          <w:p w:rsid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４</w:t>
            </w:r>
          </w:p>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領収書と帳簿の突き合わせ</w:t>
            </w:r>
          </w:p>
        </w:tc>
        <w:tc>
          <w:tcPr>
            <w:tcW w:w="851" w:type="dxa"/>
            <w:tcBorders>
              <w:top w:val="single" w:sz="12" w:space="0" w:color="auto"/>
              <w:left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すべての領収書が揃っていますか。領収書は正規のものですか。</w:t>
            </w:r>
          </w:p>
        </w:tc>
      </w:tr>
      <w:tr w:rsidR="009971AD" w:rsidRPr="00137BE8" w:rsidTr="00137BE8">
        <w:trPr>
          <w:trHeight w:val="300"/>
        </w:trPr>
        <w:tc>
          <w:tcPr>
            <w:tcW w:w="967" w:type="dxa"/>
            <w:vMerge/>
            <w:tcBorders>
              <w:right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left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帳簿と領収書の金額が一致していますか。</w:t>
            </w:r>
          </w:p>
        </w:tc>
      </w:tr>
      <w:tr w:rsidR="009971AD" w:rsidRPr="00137BE8" w:rsidTr="00137BE8">
        <w:trPr>
          <w:trHeight w:val="300"/>
        </w:trPr>
        <w:tc>
          <w:tcPr>
            <w:tcW w:w="967" w:type="dxa"/>
            <w:vMerge/>
            <w:tcBorders>
              <w:right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left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領収書に訂正はありませんか。</w:t>
            </w:r>
          </w:p>
        </w:tc>
      </w:tr>
      <w:tr w:rsidR="009971AD" w:rsidRPr="00137BE8" w:rsidTr="00137BE8">
        <w:trPr>
          <w:trHeight w:val="300"/>
        </w:trPr>
        <w:tc>
          <w:tcPr>
            <w:tcW w:w="967" w:type="dxa"/>
            <w:vMerge/>
            <w:tcBorders>
              <w:right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left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領収書がない場合、メモなどは残っていますか。</w:t>
            </w:r>
          </w:p>
        </w:tc>
      </w:tr>
      <w:tr w:rsidR="009971AD" w:rsidRPr="00137BE8" w:rsidTr="00137BE8">
        <w:trPr>
          <w:trHeight w:val="300"/>
        </w:trPr>
        <w:tc>
          <w:tcPr>
            <w:tcW w:w="967" w:type="dxa"/>
            <w:vMerge/>
            <w:tcBorders>
              <w:right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left w:val="single" w:sz="12" w:space="0" w:color="auto"/>
              <w:bottom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12" w:space="0" w:color="auto"/>
            </w:tcBorders>
          </w:tcPr>
          <w:p w:rsidR="009971AD" w:rsidRPr="00137BE8" w:rsidRDefault="00137BE8"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（団体が領収書を発行している</w:t>
            </w:r>
            <w:r w:rsidR="009971AD" w:rsidRPr="00137BE8">
              <w:rPr>
                <w:rFonts w:ascii="ＭＳ Ｐゴシック" w:eastAsia="ＭＳ Ｐゴシック" w:hAnsi="ＭＳ Ｐゴシック" w:hint="eastAsia"/>
                <w:sz w:val="18"/>
                <w:szCs w:val="18"/>
              </w:rPr>
              <w:t>場合）領収書の欠番はありませんか。</w:t>
            </w:r>
          </w:p>
        </w:tc>
      </w:tr>
      <w:tr w:rsidR="009971AD" w:rsidRPr="00137BE8" w:rsidTr="00137BE8">
        <w:trPr>
          <w:trHeight w:val="300"/>
        </w:trPr>
        <w:tc>
          <w:tcPr>
            <w:tcW w:w="967" w:type="dxa"/>
            <w:vMerge w:val="restart"/>
            <w:tcBorders>
              <w:top w:val="single" w:sz="6" w:space="0" w:color="000000"/>
            </w:tcBorders>
          </w:tcPr>
          <w:p w:rsid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５</w:t>
            </w:r>
          </w:p>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帳簿とその他の書類の突き合わせ</w:t>
            </w:r>
          </w:p>
        </w:tc>
        <w:tc>
          <w:tcPr>
            <w:tcW w:w="851" w:type="dxa"/>
            <w:tcBorders>
              <w:top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帳簿とその他の補助簿の金額や日付は同じですか。</w:t>
            </w:r>
          </w:p>
        </w:tc>
      </w:tr>
      <w:tr w:rsidR="009971AD" w:rsidRPr="00137BE8" w:rsidTr="00137BE8">
        <w:trPr>
          <w:trHeight w:val="300"/>
        </w:trPr>
        <w:tc>
          <w:tcPr>
            <w:tcW w:w="967" w:type="dxa"/>
            <w:vMerge/>
            <w:tcBorders>
              <w:bottom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12" w:space="0" w:color="auto"/>
              <w:right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left w:val="single" w:sz="12" w:space="0" w:color="auto"/>
              <w:bottom w:val="single" w:sz="12" w:space="0" w:color="auto"/>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参加費を集める行事については、参加申込書などが保管されていますか。</w:t>
            </w:r>
          </w:p>
        </w:tc>
      </w:tr>
      <w:tr w:rsidR="009971AD" w:rsidRPr="00137BE8" w:rsidTr="00137BE8">
        <w:trPr>
          <w:trHeight w:val="300"/>
        </w:trPr>
        <w:tc>
          <w:tcPr>
            <w:tcW w:w="967" w:type="dxa"/>
            <w:vMerge w:val="restart"/>
            <w:tcBorders>
              <w:top w:val="single" w:sz="12" w:space="0" w:color="auto"/>
            </w:tcBorders>
          </w:tcPr>
          <w:p w:rsid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６</w:t>
            </w:r>
          </w:p>
          <w:p w:rsidR="009971AD" w:rsidRPr="00137BE8" w:rsidRDefault="00137BE8"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通帳</w:t>
            </w:r>
            <w:r w:rsidR="009971AD" w:rsidRPr="00137BE8">
              <w:rPr>
                <w:rFonts w:ascii="ＭＳ Ｐゴシック" w:eastAsia="ＭＳ Ｐゴシック" w:hAnsi="ＭＳ Ｐゴシック" w:hint="eastAsia"/>
                <w:sz w:val="18"/>
                <w:szCs w:val="18"/>
              </w:rPr>
              <w:t>確認、帳簿と通帳の突き合わせ</w:t>
            </w:r>
          </w:p>
        </w:tc>
        <w:tc>
          <w:tcPr>
            <w:tcW w:w="851" w:type="dxa"/>
            <w:tcBorders>
              <w:top w:val="single" w:sz="12" w:space="0" w:color="auto"/>
              <w:bottom w:val="single" w:sz="6" w:space="0" w:color="000000"/>
              <w:right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12" w:space="0" w:color="auto"/>
              <w:left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通帳の前年度末の数字が前年度末の帳簿及び今年度の決算書と一致していますか。</w:t>
            </w:r>
          </w:p>
        </w:tc>
      </w:tr>
      <w:tr w:rsidR="009971AD" w:rsidRPr="00137BE8" w:rsidTr="00137BE8">
        <w:trPr>
          <w:trHeight w:val="300"/>
        </w:trPr>
        <w:tc>
          <w:tcPr>
            <w:tcW w:w="967" w:type="dxa"/>
            <w:vMerge/>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6" w:space="0" w:color="000000"/>
              <w:right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left w:val="single" w:sz="12" w:space="0" w:color="auto"/>
              <w:bottom w:val="single" w:sz="6" w:space="0" w:color="000000"/>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通帳の今年度末の数字が今年度末の帳簿及び今年度の決算書と一致していますか。</w:t>
            </w:r>
          </w:p>
        </w:tc>
      </w:tr>
      <w:tr w:rsidR="009971AD" w:rsidRPr="00137BE8" w:rsidTr="00137BE8">
        <w:trPr>
          <w:trHeight w:val="300"/>
        </w:trPr>
        <w:tc>
          <w:tcPr>
            <w:tcW w:w="967" w:type="dxa"/>
            <w:vMerge/>
          </w:tcPr>
          <w:p w:rsidR="009971AD" w:rsidRPr="00137BE8" w:rsidRDefault="009971AD" w:rsidP="009971AD">
            <w:pPr>
              <w:rPr>
                <w:rFonts w:ascii="ＭＳ Ｐゴシック" w:eastAsia="ＭＳ Ｐゴシック" w:hAnsi="ＭＳ Ｐゴシック"/>
                <w:sz w:val="18"/>
                <w:szCs w:val="18"/>
              </w:rPr>
            </w:pPr>
          </w:p>
        </w:tc>
        <w:tc>
          <w:tcPr>
            <w:tcW w:w="851" w:type="dxa"/>
            <w:tcBorders>
              <w:top w:val="single" w:sz="6" w:space="0" w:color="000000"/>
              <w:bottom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6" w:space="0" w:color="000000"/>
              <w:bottom w:val="single" w:sz="12" w:space="0" w:color="auto"/>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通帳の記録の中で、不自然に多額の出入りや使途が分からない出金はありませんか。</w:t>
            </w:r>
          </w:p>
        </w:tc>
      </w:tr>
      <w:tr w:rsidR="009971AD" w:rsidRPr="00137BE8" w:rsidTr="00137BE8">
        <w:trPr>
          <w:trHeight w:val="300"/>
        </w:trPr>
        <w:tc>
          <w:tcPr>
            <w:tcW w:w="967" w:type="dxa"/>
            <w:tcBorders>
              <w:top w:val="single" w:sz="6" w:space="0" w:color="000000"/>
            </w:tcBorders>
          </w:tcPr>
          <w:p w:rsid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７</w:t>
            </w:r>
          </w:p>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異なる会計同士の帳簿の突き合わせ</w:t>
            </w:r>
          </w:p>
        </w:tc>
        <w:tc>
          <w:tcPr>
            <w:tcW w:w="851" w:type="dxa"/>
            <w:tcBorders>
              <w:top w:val="single" w:sz="12" w:space="0" w:color="auto"/>
              <w:bottom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12" w:space="0" w:color="auto"/>
              <w:bottom w:val="single" w:sz="12" w:space="0" w:color="auto"/>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（会計区分が複数ある場合）</w:t>
            </w:r>
          </w:p>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異なる会計の間のお金のやり取りは、それぞれの帳簿で正しく処理されていますか。（日付、金額の一致など。）</w:t>
            </w:r>
          </w:p>
        </w:tc>
      </w:tr>
      <w:tr w:rsidR="009971AD" w:rsidRPr="00137BE8" w:rsidTr="00137BE8">
        <w:trPr>
          <w:trHeight w:val="300"/>
        </w:trPr>
        <w:tc>
          <w:tcPr>
            <w:tcW w:w="967" w:type="dxa"/>
            <w:tcBorders>
              <w:top w:val="single" w:sz="6" w:space="0" w:color="000000"/>
              <w:bottom w:val="single" w:sz="12" w:space="0" w:color="auto"/>
            </w:tcBorders>
          </w:tcPr>
          <w:p w:rsid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８</w:t>
            </w:r>
          </w:p>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監査報告</w:t>
            </w:r>
          </w:p>
        </w:tc>
        <w:tc>
          <w:tcPr>
            <w:tcW w:w="851" w:type="dxa"/>
            <w:tcBorders>
              <w:top w:val="single" w:sz="12" w:space="0" w:color="auto"/>
              <w:bottom w:val="single" w:sz="12" w:space="0" w:color="auto"/>
              <w:right w:val="single" w:sz="12" w:space="0" w:color="auto"/>
            </w:tcBorders>
          </w:tcPr>
          <w:p w:rsidR="009971AD" w:rsidRPr="00137BE8" w:rsidRDefault="009971AD" w:rsidP="009971AD">
            <w:pPr>
              <w:rPr>
                <w:rFonts w:ascii="ＭＳ Ｐゴシック" w:eastAsia="ＭＳ Ｐゴシック" w:hAnsi="ＭＳ Ｐゴシック"/>
                <w:sz w:val="18"/>
                <w:szCs w:val="18"/>
              </w:rPr>
            </w:pPr>
          </w:p>
        </w:tc>
        <w:tc>
          <w:tcPr>
            <w:tcW w:w="7796" w:type="dxa"/>
            <w:tcBorders>
              <w:top w:val="single" w:sz="12" w:space="0" w:color="auto"/>
              <w:left w:val="single" w:sz="12" w:space="0" w:color="auto"/>
              <w:bottom w:val="single" w:sz="12" w:space="0" w:color="auto"/>
            </w:tcBorders>
          </w:tcPr>
          <w:p w:rsidR="009971AD" w:rsidRPr="00137BE8" w:rsidRDefault="009971AD" w:rsidP="009971AD">
            <w:pPr>
              <w:rPr>
                <w:rFonts w:ascii="ＭＳ Ｐゴシック" w:eastAsia="ＭＳ Ｐゴシック" w:hAnsi="ＭＳ Ｐゴシック"/>
                <w:sz w:val="18"/>
                <w:szCs w:val="18"/>
              </w:rPr>
            </w:pPr>
            <w:r w:rsidRPr="00137BE8">
              <w:rPr>
                <w:rFonts w:ascii="ＭＳ Ｐゴシック" w:eastAsia="ＭＳ Ｐゴシック" w:hAnsi="ＭＳ Ｐゴシック" w:hint="eastAsia"/>
                <w:sz w:val="18"/>
                <w:szCs w:val="18"/>
              </w:rPr>
              <w:t>監査が終了したら、監査報告を作成し、署名します。不適切な部分があった場合には、執行部に対する講評の中で、指摘するとともに、総会で会員に対して報告します。</w:t>
            </w:r>
          </w:p>
        </w:tc>
      </w:tr>
    </w:tbl>
    <w:p w:rsidR="009971AD" w:rsidRPr="00BA164E" w:rsidRDefault="009971AD" w:rsidP="00CB4222">
      <w:pPr>
        <w:tabs>
          <w:tab w:val="left" w:pos="1787"/>
          <w:tab w:val="left" w:pos="2203"/>
          <w:tab w:val="left" w:pos="2954"/>
          <w:tab w:val="left" w:pos="6691"/>
        </w:tabs>
        <w:autoSpaceDE w:val="0"/>
        <w:autoSpaceDN w:val="0"/>
        <w:jc w:val="left"/>
        <w:rPr>
          <w:rFonts w:ascii="ＭＳ Ｐゴシック" w:eastAsia="ＭＳ Ｐゴシック" w:hAnsi="Segoe UI" w:cs="Segoe UI"/>
          <w:kern w:val="0"/>
          <w:sz w:val="18"/>
          <w:lang w:eastAsia="en-US"/>
        </w:rPr>
      </w:pPr>
    </w:p>
    <w:sectPr w:rsidR="009971AD" w:rsidRPr="00BA164E" w:rsidSect="00411887">
      <w:footerReference w:type="default" r:id="rId7"/>
      <w:pgSz w:w="11910" w:h="16840"/>
      <w:pgMar w:top="1540" w:right="620" w:bottom="800" w:left="560" w:header="0" w:footer="618"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07" w:rsidRDefault="00A61A07">
      <w:r>
        <w:separator/>
      </w:r>
    </w:p>
  </w:endnote>
  <w:endnote w:type="continuationSeparator" w:id="0">
    <w:p w:rsidR="00A61A07" w:rsidRDefault="00A6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07" w:rsidRDefault="00A61A07">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07" w:rsidRDefault="00A61A07">
      <w:r>
        <w:separator/>
      </w:r>
    </w:p>
  </w:footnote>
  <w:footnote w:type="continuationSeparator" w:id="0">
    <w:p w:rsidR="00A61A07" w:rsidRDefault="00A61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AD"/>
    <w:rsid w:val="00042B54"/>
    <w:rsid w:val="00071AD7"/>
    <w:rsid w:val="00090B03"/>
    <w:rsid w:val="000C78C1"/>
    <w:rsid w:val="00137BE8"/>
    <w:rsid w:val="00267DFC"/>
    <w:rsid w:val="002739CB"/>
    <w:rsid w:val="002F300D"/>
    <w:rsid w:val="003104DC"/>
    <w:rsid w:val="00407D9A"/>
    <w:rsid w:val="00411887"/>
    <w:rsid w:val="0054099A"/>
    <w:rsid w:val="005933CC"/>
    <w:rsid w:val="005B4C9C"/>
    <w:rsid w:val="005E36A6"/>
    <w:rsid w:val="005F285C"/>
    <w:rsid w:val="00680D47"/>
    <w:rsid w:val="00720263"/>
    <w:rsid w:val="007232CB"/>
    <w:rsid w:val="00747220"/>
    <w:rsid w:val="007C707F"/>
    <w:rsid w:val="008F0AA0"/>
    <w:rsid w:val="00902CB8"/>
    <w:rsid w:val="009971AD"/>
    <w:rsid w:val="00A61A07"/>
    <w:rsid w:val="00B71E24"/>
    <w:rsid w:val="00BA164E"/>
    <w:rsid w:val="00BA1E0B"/>
    <w:rsid w:val="00C270C3"/>
    <w:rsid w:val="00CB4222"/>
    <w:rsid w:val="00CB51DD"/>
    <w:rsid w:val="00D957F4"/>
    <w:rsid w:val="00DD4539"/>
    <w:rsid w:val="00E1390D"/>
    <w:rsid w:val="00EF1758"/>
    <w:rsid w:val="00FF0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B60E3B"/>
  <w15:chartTrackingRefBased/>
  <w15:docId w15:val="{83127BAB-6750-4CCA-B1E6-BC4EAE7B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6">
    <w:name w:val="heading 6"/>
    <w:basedOn w:val="a"/>
    <w:next w:val="a"/>
    <w:link w:val="60"/>
    <w:uiPriority w:val="9"/>
    <w:semiHidden/>
    <w:unhideWhenUsed/>
    <w:qFormat/>
    <w:rsid w:val="009971AD"/>
    <w:pPr>
      <w:keepNext/>
      <w:ind w:leftChars="800" w:left="800"/>
      <w:outlineLvl w:val="5"/>
    </w:pPr>
    <w:rPr>
      <w:b/>
      <w:bCs/>
    </w:rPr>
  </w:style>
  <w:style w:type="paragraph" w:styleId="9">
    <w:name w:val="heading 9"/>
    <w:basedOn w:val="a"/>
    <w:link w:val="90"/>
    <w:uiPriority w:val="1"/>
    <w:qFormat/>
    <w:rsid w:val="009971AD"/>
    <w:pPr>
      <w:autoSpaceDE w:val="0"/>
      <w:autoSpaceDN w:val="0"/>
      <w:ind w:left="459"/>
      <w:jc w:val="left"/>
      <w:outlineLvl w:val="8"/>
    </w:pPr>
    <w:rPr>
      <w:rFonts w:ascii="ＭＳ ゴシック" w:eastAsia="ＭＳ ゴシック" w:hAnsi="ＭＳ ゴシック" w:cs="ＭＳ ゴシック"/>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971AD"/>
  </w:style>
  <w:style w:type="character" w:customStyle="1" w:styleId="a4">
    <w:name w:val="本文 (文字)"/>
    <w:basedOn w:val="a0"/>
    <w:link w:val="a3"/>
    <w:uiPriority w:val="99"/>
    <w:rsid w:val="009971AD"/>
  </w:style>
  <w:style w:type="table" w:customStyle="1" w:styleId="TableNormal">
    <w:name w:val="Table Normal"/>
    <w:uiPriority w:val="2"/>
    <w:semiHidden/>
    <w:unhideWhenUsed/>
    <w:qFormat/>
    <w:rsid w:val="009971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971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71AD"/>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90">
    <w:name w:val="見出し 9 (文字)"/>
    <w:basedOn w:val="a0"/>
    <w:link w:val="9"/>
    <w:uiPriority w:val="1"/>
    <w:rsid w:val="009971AD"/>
    <w:rPr>
      <w:rFonts w:ascii="ＭＳ ゴシック" w:eastAsia="ＭＳ ゴシック" w:hAnsi="ＭＳ ゴシック" w:cs="ＭＳ ゴシック"/>
      <w:kern w:val="0"/>
      <w:sz w:val="28"/>
      <w:szCs w:val="28"/>
      <w:lang w:eastAsia="en-US"/>
    </w:rPr>
  </w:style>
  <w:style w:type="character" w:customStyle="1" w:styleId="60">
    <w:name w:val="見出し 6 (文字)"/>
    <w:basedOn w:val="a0"/>
    <w:link w:val="6"/>
    <w:uiPriority w:val="9"/>
    <w:semiHidden/>
    <w:rsid w:val="009971AD"/>
    <w:rPr>
      <w:b/>
      <w:bCs/>
    </w:rPr>
  </w:style>
  <w:style w:type="table" w:customStyle="1" w:styleId="TableNormal2">
    <w:name w:val="Table Normal2"/>
    <w:uiPriority w:val="2"/>
    <w:semiHidden/>
    <w:unhideWhenUsed/>
    <w:qFormat/>
    <w:rsid w:val="009971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header"/>
    <w:basedOn w:val="a"/>
    <w:link w:val="a6"/>
    <w:uiPriority w:val="99"/>
    <w:unhideWhenUsed/>
    <w:rsid w:val="00902CB8"/>
    <w:pPr>
      <w:tabs>
        <w:tab w:val="center" w:pos="4252"/>
        <w:tab w:val="right" w:pos="8504"/>
      </w:tabs>
      <w:snapToGrid w:val="0"/>
    </w:pPr>
  </w:style>
  <w:style w:type="character" w:customStyle="1" w:styleId="a6">
    <w:name w:val="ヘッダー (文字)"/>
    <w:basedOn w:val="a0"/>
    <w:link w:val="a5"/>
    <w:uiPriority w:val="99"/>
    <w:rsid w:val="00902CB8"/>
  </w:style>
  <w:style w:type="paragraph" w:styleId="a7">
    <w:name w:val="footer"/>
    <w:basedOn w:val="a"/>
    <w:link w:val="a8"/>
    <w:uiPriority w:val="99"/>
    <w:unhideWhenUsed/>
    <w:rsid w:val="00902CB8"/>
    <w:pPr>
      <w:tabs>
        <w:tab w:val="center" w:pos="4252"/>
        <w:tab w:val="right" w:pos="8504"/>
      </w:tabs>
      <w:snapToGrid w:val="0"/>
    </w:pPr>
  </w:style>
  <w:style w:type="character" w:customStyle="1" w:styleId="a8">
    <w:name w:val="フッター (文字)"/>
    <w:basedOn w:val="a0"/>
    <w:link w:val="a7"/>
    <w:uiPriority w:val="99"/>
    <w:rsid w:val="00902CB8"/>
  </w:style>
  <w:style w:type="paragraph" w:styleId="a9">
    <w:name w:val="Balloon Text"/>
    <w:basedOn w:val="a"/>
    <w:link w:val="aa"/>
    <w:uiPriority w:val="99"/>
    <w:semiHidden/>
    <w:unhideWhenUsed/>
    <w:rsid w:val="00FF0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F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538B8-9E11-4231-80B7-2A293807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2021-08-20T04:40:00Z</cp:lastPrinted>
  <dcterms:created xsi:type="dcterms:W3CDTF">2021-08-25T01:12:00Z</dcterms:created>
  <dcterms:modified xsi:type="dcterms:W3CDTF">2021-08-25T01:12:00Z</dcterms:modified>
</cp:coreProperties>
</file>