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655" w:rsidRPr="00397577" w:rsidRDefault="00CB7063" w:rsidP="00C43655">
      <w:pPr>
        <w:rPr>
          <w:rFonts w:ascii="HG丸ｺﾞｼｯｸM-PRO" w:eastAsia="HG丸ｺﾞｼｯｸM-PRO" w:hAnsiTheme="minorEastAsia"/>
          <w:sz w:val="32"/>
          <w:szCs w:val="32"/>
        </w:rPr>
      </w:pPr>
      <w:r w:rsidRPr="00397577">
        <w:rPr>
          <w:rFonts w:ascii="HG丸ｺﾞｼｯｸM-PRO" w:eastAsia="HG丸ｺﾞｼｯｸM-PRO" w:hAnsiTheme="minorEastAsia" w:hint="eastAsia"/>
          <w:sz w:val="32"/>
          <w:szCs w:val="32"/>
        </w:rPr>
        <w:t>振動に係る「特定施設」の種類（振動</w:t>
      </w:r>
      <w:r w:rsidR="00C43655" w:rsidRPr="00397577">
        <w:rPr>
          <w:rFonts w:ascii="HG丸ｺﾞｼｯｸM-PRO" w:eastAsia="HG丸ｺﾞｼｯｸM-PRO" w:hAnsiTheme="minorEastAsia" w:hint="eastAsia"/>
          <w:sz w:val="32"/>
          <w:szCs w:val="32"/>
        </w:rPr>
        <w:t>規制法施行令</w:t>
      </w:r>
      <w:r w:rsidR="00CC3A00">
        <w:rPr>
          <w:rFonts w:ascii="HG丸ｺﾞｼｯｸM-PRO" w:eastAsia="HG丸ｺﾞｼｯｸM-PRO" w:hAnsiTheme="minorEastAsia" w:hint="eastAsia"/>
          <w:sz w:val="32"/>
          <w:szCs w:val="32"/>
        </w:rPr>
        <w:t>第1条</w:t>
      </w:r>
      <w:r w:rsidR="00C43655" w:rsidRPr="00397577">
        <w:rPr>
          <w:rFonts w:ascii="HG丸ｺﾞｼｯｸM-PRO" w:eastAsia="HG丸ｺﾞｼｯｸM-PRO" w:hAnsiTheme="minorEastAsia" w:hint="eastAsia"/>
          <w:sz w:val="32"/>
          <w:szCs w:val="32"/>
        </w:rPr>
        <w:t>別表第１）</w:t>
      </w:r>
    </w:p>
    <w:p w:rsidR="00C43655" w:rsidRPr="00F67526" w:rsidRDefault="00C43655" w:rsidP="00C43655"/>
    <w:p w:rsidR="00C43655" w:rsidRDefault="00CB7063" w:rsidP="00C43655">
      <w:pPr>
        <w:ind w:firstLineChars="100" w:firstLine="210"/>
      </w:pPr>
      <w:r>
        <w:rPr>
          <w:rFonts w:hint="eastAsia"/>
        </w:rPr>
        <w:t>振動の特定施設とは、振動</w:t>
      </w:r>
      <w:r w:rsidR="00C43655">
        <w:rPr>
          <w:rFonts w:hint="eastAsia"/>
        </w:rPr>
        <w:t>規制法で定めれらている施設をいいます。</w:t>
      </w:r>
    </w:p>
    <w:p w:rsidR="00C43655" w:rsidRDefault="00C43655" w:rsidP="00C43655">
      <w:pPr>
        <w:ind w:firstLineChars="100" w:firstLine="210"/>
      </w:pPr>
      <w:r>
        <w:rPr>
          <w:rFonts w:hint="eastAsia"/>
        </w:rPr>
        <w:t>特定施設を設置しようとする場合は、設置工事の開始の日の</w:t>
      </w:r>
      <w:r>
        <w:rPr>
          <w:rFonts w:hint="eastAsia"/>
        </w:rPr>
        <w:t>30</w:t>
      </w:r>
      <w:r w:rsidR="00857B34">
        <w:rPr>
          <w:rFonts w:hint="eastAsia"/>
        </w:rPr>
        <w:t>日前までに市へ届出を</w:t>
      </w:r>
      <w:r>
        <w:rPr>
          <w:rFonts w:hint="eastAsia"/>
        </w:rPr>
        <w:t>してください。</w:t>
      </w:r>
    </w:p>
    <w:p w:rsidR="00C43655" w:rsidRPr="00C43655" w:rsidRDefault="00C43655"/>
    <w:p w:rsidR="00CA7F7D" w:rsidRDefault="00CB7063">
      <w:r>
        <w:rPr>
          <w:rFonts w:hint="eastAsia"/>
        </w:rPr>
        <w:t>振動規制法　特定施設について（振動規制法施行</w:t>
      </w:r>
      <w:r w:rsidR="007C3A39">
        <w:rPr>
          <w:rFonts w:hint="eastAsia"/>
        </w:rPr>
        <w:t>令</w:t>
      </w:r>
      <w:r w:rsidR="00CC3A00">
        <w:rPr>
          <w:rFonts w:hint="eastAsia"/>
        </w:rPr>
        <w:t>第</w:t>
      </w:r>
      <w:r w:rsidR="00CC3A00">
        <w:rPr>
          <w:rFonts w:hint="eastAsia"/>
        </w:rPr>
        <w:t>1</w:t>
      </w:r>
      <w:r w:rsidR="00CC3A00">
        <w:rPr>
          <w:rFonts w:hint="eastAsia"/>
        </w:rPr>
        <w:t>条</w:t>
      </w:r>
      <w:r w:rsidR="007C3A39">
        <w:rPr>
          <w:rFonts w:hint="eastAsia"/>
        </w:rPr>
        <w:t>別表第１）</w:t>
      </w:r>
    </w:p>
    <w:tbl>
      <w:tblPr>
        <w:tblStyle w:val="a3"/>
        <w:tblW w:w="0" w:type="auto"/>
        <w:tblInd w:w="108" w:type="dxa"/>
        <w:tblLook w:val="04A0"/>
      </w:tblPr>
      <w:tblGrid>
        <w:gridCol w:w="497"/>
        <w:gridCol w:w="9357"/>
      </w:tblGrid>
      <w:tr w:rsidR="007C3A39" w:rsidTr="00CB7063">
        <w:tc>
          <w:tcPr>
            <w:tcW w:w="497" w:type="dxa"/>
          </w:tcPr>
          <w:p w:rsidR="007C3A39" w:rsidRDefault="00CB7063" w:rsidP="007C3A39">
            <w:r>
              <w:rPr>
                <w:rFonts w:hint="eastAsia"/>
              </w:rPr>
              <w:t>１</w:t>
            </w:r>
          </w:p>
        </w:tc>
        <w:tc>
          <w:tcPr>
            <w:tcW w:w="9357" w:type="dxa"/>
          </w:tcPr>
          <w:p w:rsidR="007C3A39" w:rsidRDefault="00CB7063" w:rsidP="00CB7063">
            <w:r>
              <w:t>金属加工機械</w:t>
            </w:r>
            <w:r>
              <w:br/>
            </w:r>
            <w:r>
              <w:t xml:space="preserve">　イ　液圧プレス（矯正プレスを除く。）</w:t>
            </w:r>
            <w:r>
              <w:br/>
            </w:r>
            <w:r>
              <w:rPr>
                <w:rFonts w:hint="eastAsia"/>
              </w:rPr>
              <w:t xml:space="preserve">　</w:t>
            </w:r>
            <w:r>
              <w:t>ロ　機械プレス</w:t>
            </w:r>
            <w:r>
              <w:br/>
            </w:r>
            <w:r>
              <w:rPr>
                <w:rFonts w:hint="eastAsia"/>
              </w:rPr>
              <w:t xml:space="preserve">　</w:t>
            </w:r>
            <w:r>
              <w:t>ハ　せん断機（原動機の定格出力が一キロワット以上のものに限る。）</w:t>
            </w:r>
            <w:r>
              <w:br/>
            </w:r>
            <w:r>
              <w:rPr>
                <w:rFonts w:hint="eastAsia"/>
              </w:rPr>
              <w:t xml:space="preserve">　</w:t>
            </w:r>
            <w:r>
              <w:t>ニ　鍛造機</w:t>
            </w:r>
            <w:r>
              <w:br/>
            </w:r>
            <w:r>
              <w:rPr>
                <w:rFonts w:hint="eastAsia"/>
              </w:rPr>
              <w:t xml:space="preserve">　</w:t>
            </w:r>
            <w:r>
              <w:t>ホ　ワイヤーフォーミングマシン（原動機の定格出力が三七・五キロワット以上のものに限る。）</w:t>
            </w:r>
          </w:p>
        </w:tc>
      </w:tr>
      <w:tr w:rsidR="007C3A39" w:rsidTr="00CB7063">
        <w:tc>
          <w:tcPr>
            <w:tcW w:w="497" w:type="dxa"/>
          </w:tcPr>
          <w:p w:rsidR="007C3A39" w:rsidRDefault="00CB7063">
            <w:r>
              <w:rPr>
                <w:rFonts w:hint="eastAsia"/>
              </w:rPr>
              <w:t>２</w:t>
            </w:r>
          </w:p>
        </w:tc>
        <w:tc>
          <w:tcPr>
            <w:tcW w:w="9357" w:type="dxa"/>
          </w:tcPr>
          <w:p w:rsidR="007C3A39" w:rsidRDefault="00CB7063" w:rsidP="00CB7063">
            <w:r>
              <w:t>圧縮機（原動機の定格出力が七・五キロワット以上のものに限る。）</w:t>
            </w:r>
          </w:p>
        </w:tc>
      </w:tr>
      <w:tr w:rsidR="007C3A39" w:rsidTr="00CB7063">
        <w:tc>
          <w:tcPr>
            <w:tcW w:w="497" w:type="dxa"/>
          </w:tcPr>
          <w:p w:rsidR="007C3A39" w:rsidRDefault="00CB7063">
            <w:r>
              <w:rPr>
                <w:rFonts w:hint="eastAsia"/>
              </w:rPr>
              <w:t>３</w:t>
            </w:r>
          </w:p>
        </w:tc>
        <w:tc>
          <w:tcPr>
            <w:tcW w:w="9357" w:type="dxa"/>
          </w:tcPr>
          <w:p w:rsidR="007C3A39" w:rsidRDefault="00CB7063" w:rsidP="00CB7063">
            <w:r>
              <w:t>土石用又は鉱物用の破砕機、摩砕機、ふるい及び分級機（原動機の定格出力が七・五キロワット以上のものに限る。）</w:t>
            </w:r>
          </w:p>
        </w:tc>
      </w:tr>
      <w:tr w:rsidR="007C3A39" w:rsidTr="00CB7063">
        <w:tc>
          <w:tcPr>
            <w:tcW w:w="497" w:type="dxa"/>
          </w:tcPr>
          <w:p w:rsidR="007C3A39" w:rsidRDefault="00CB7063">
            <w:r>
              <w:rPr>
                <w:rFonts w:hint="eastAsia"/>
              </w:rPr>
              <w:t>４</w:t>
            </w:r>
          </w:p>
        </w:tc>
        <w:tc>
          <w:tcPr>
            <w:tcW w:w="9357" w:type="dxa"/>
          </w:tcPr>
          <w:p w:rsidR="007C3A39" w:rsidRDefault="00CB7063" w:rsidP="00CB7063">
            <w:r>
              <w:t>織機（原動機を用いるものに限る。）</w:t>
            </w:r>
          </w:p>
        </w:tc>
      </w:tr>
      <w:tr w:rsidR="007C3A39" w:rsidTr="00CB7063">
        <w:tc>
          <w:tcPr>
            <w:tcW w:w="497" w:type="dxa"/>
          </w:tcPr>
          <w:p w:rsidR="007C3A39" w:rsidRDefault="00CB7063">
            <w:r>
              <w:rPr>
                <w:rFonts w:hint="eastAsia"/>
              </w:rPr>
              <w:t>５</w:t>
            </w:r>
          </w:p>
        </w:tc>
        <w:tc>
          <w:tcPr>
            <w:tcW w:w="9357" w:type="dxa"/>
          </w:tcPr>
          <w:p w:rsidR="007C3A39" w:rsidRDefault="00CB7063">
            <w:r>
              <w:t>コンクリートブロックマシン（原動機の定格出力の合計が二・九五キロワット以上のものに限る。）並びにコンクリート管製造機械及びコンクリート柱製造機械（原動機の定格出力の合計が一〇キロワット以上のものに限る。）</w:t>
            </w:r>
          </w:p>
        </w:tc>
      </w:tr>
      <w:tr w:rsidR="007C3A39" w:rsidTr="00CB7063">
        <w:tc>
          <w:tcPr>
            <w:tcW w:w="497" w:type="dxa"/>
          </w:tcPr>
          <w:p w:rsidR="007C3A39" w:rsidRDefault="00CB7063">
            <w:r>
              <w:rPr>
                <w:rFonts w:hint="eastAsia"/>
              </w:rPr>
              <w:t>６</w:t>
            </w:r>
          </w:p>
        </w:tc>
        <w:tc>
          <w:tcPr>
            <w:tcW w:w="9357" w:type="dxa"/>
          </w:tcPr>
          <w:p w:rsidR="007C3A39" w:rsidRDefault="00CB7063" w:rsidP="00CB7063">
            <w:r>
              <w:t>木材加工機械</w:t>
            </w:r>
            <w:r>
              <w:br/>
            </w:r>
            <w:r>
              <w:t xml:space="preserve">　イ　ドラムバーカー</w:t>
            </w:r>
            <w:r>
              <w:br/>
            </w:r>
            <w:r>
              <w:rPr>
                <w:rFonts w:hint="eastAsia"/>
              </w:rPr>
              <w:t xml:space="preserve">　</w:t>
            </w:r>
            <w:r>
              <w:t>ロ　チッパー（原動機の定格出力が二・二キロワット以上のものに限る。）</w:t>
            </w:r>
          </w:p>
        </w:tc>
      </w:tr>
      <w:tr w:rsidR="007C3A39" w:rsidTr="00CB7063">
        <w:tc>
          <w:tcPr>
            <w:tcW w:w="497" w:type="dxa"/>
          </w:tcPr>
          <w:p w:rsidR="007C3A39" w:rsidRDefault="00CB7063">
            <w:r>
              <w:rPr>
                <w:rFonts w:hint="eastAsia"/>
              </w:rPr>
              <w:t>７</w:t>
            </w:r>
          </w:p>
        </w:tc>
        <w:tc>
          <w:tcPr>
            <w:tcW w:w="9357" w:type="dxa"/>
          </w:tcPr>
          <w:p w:rsidR="007C3A39" w:rsidRDefault="00CB7063">
            <w:r>
              <w:t>印刷機械（原動機の定格出力が二・二キロワット以上のものに限る。）</w:t>
            </w:r>
          </w:p>
        </w:tc>
      </w:tr>
      <w:tr w:rsidR="007C3A39" w:rsidTr="00CB7063">
        <w:tc>
          <w:tcPr>
            <w:tcW w:w="497" w:type="dxa"/>
          </w:tcPr>
          <w:p w:rsidR="007C3A39" w:rsidRDefault="00CB7063">
            <w:r>
              <w:rPr>
                <w:rFonts w:hint="eastAsia"/>
              </w:rPr>
              <w:t>８</w:t>
            </w:r>
          </w:p>
        </w:tc>
        <w:tc>
          <w:tcPr>
            <w:tcW w:w="9357" w:type="dxa"/>
          </w:tcPr>
          <w:p w:rsidR="007C3A39" w:rsidRDefault="00CB7063">
            <w:r>
              <w:t>ゴム練用又は合成樹脂練用のロール機（カレンダーロール機以外のもので原動機の定格出力が三〇キロワット以上のものに限る。）</w:t>
            </w:r>
          </w:p>
        </w:tc>
      </w:tr>
      <w:tr w:rsidR="007C3A39" w:rsidTr="00CB7063">
        <w:tc>
          <w:tcPr>
            <w:tcW w:w="497" w:type="dxa"/>
          </w:tcPr>
          <w:p w:rsidR="007C3A39" w:rsidRDefault="00CB7063">
            <w:r>
              <w:rPr>
                <w:rFonts w:hint="eastAsia"/>
              </w:rPr>
              <w:t>９</w:t>
            </w:r>
          </w:p>
        </w:tc>
        <w:tc>
          <w:tcPr>
            <w:tcW w:w="9357" w:type="dxa"/>
          </w:tcPr>
          <w:p w:rsidR="007C3A39" w:rsidRDefault="00CB7063" w:rsidP="007C3A39">
            <w:r>
              <w:t>合成樹脂用射出成形機</w:t>
            </w:r>
          </w:p>
        </w:tc>
      </w:tr>
      <w:tr w:rsidR="007C3A39" w:rsidTr="00CB7063">
        <w:tc>
          <w:tcPr>
            <w:tcW w:w="497" w:type="dxa"/>
          </w:tcPr>
          <w:p w:rsidR="007C3A39" w:rsidRDefault="00CB7063">
            <w:r>
              <w:rPr>
                <w:rFonts w:hint="eastAsia"/>
              </w:rPr>
              <w:t>10</w:t>
            </w:r>
          </w:p>
        </w:tc>
        <w:tc>
          <w:tcPr>
            <w:tcW w:w="9357" w:type="dxa"/>
          </w:tcPr>
          <w:p w:rsidR="007C3A39" w:rsidRDefault="00CB7063">
            <w:r>
              <w:t>鋳型造型機（ジョルト式のものに限る。）</w:t>
            </w:r>
          </w:p>
        </w:tc>
      </w:tr>
    </w:tbl>
    <w:p w:rsidR="007C3A39" w:rsidRDefault="00620EC6">
      <w:r>
        <w:rPr>
          <w:rFonts w:hint="eastAsia"/>
        </w:rPr>
        <w:t>※表中「圧縮機」に、冷凍機に用いるものは含まれない。</w:t>
      </w:r>
    </w:p>
    <w:p w:rsidR="00C43655" w:rsidRDefault="00C43655"/>
    <w:p w:rsidR="00C43655" w:rsidRDefault="00C43655" w:rsidP="00C43655"/>
    <w:p w:rsidR="007D4EB9" w:rsidRDefault="007D4EB9" w:rsidP="00C43655"/>
    <w:p w:rsidR="00C43655" w:rsidRDefault="00C43655"/>
    <w:sectPr w:rsidR="00C43655" w:rsidSect="00AE67C0">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6DC" w:rsidRDefault="004A56DC" w:rsidP="002C1702">
      <w:r>
        <w:separator/>
      </w:r>
    </w:p>
  </w:endnote>
  <w:endnote w:type="continuationSeparator" w:id="0">
    <w:p w:rsidR="004A56DC" w:rsidRDefault="004A56DC" w:rsidP="002C170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6DC" w:rsidRDefault="004A56DC" w:rsidP="002C1702">
      <w:r>
        <w:separator/>
      </w:r>
    </w:p>
  </w:footnote>
  <w:footnote w:type="continuationSeparator" w:id="0">
    <w:p w:rsidR="004A56DC" w:rsidRDefault="004A56DC" w:rsidP="002C17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6FB7"/>
    <w:rsid w:val="00190C43"/>
    <w:rsid w:val="001F18B5"/>
    <w:rsid w:val="00246FB7"/>
    <w:rsid w:val="002C1702"/>
    <w:rsid w:val="00397577"/>
    <w:rsid w:val="004A56DC"/>
    <w:rsid w:val="005A796C"/>
    <w:rsid w:val="00620EC6"/>
    <w:rsid w:val="0075173D"/>
    <w:rsid w:val="00764DF2"/>
    <w:rsid w:val="00794DE8"/>
    <w:rsid w:val="007C3A39"/>
    <w:rsid w:val="007D4EB9"/>
    <w:rsid w:val="00857B34"/>
    <w:rsid w:val="009D4A49"/>
    <w:rsid w:val="00AE67C0"/>
    <w:rsid w:val="00BD623B"/>
    <w:rsid w:val="00C43655"/>
    <w:rsid w:val="00CA7F7D"/>
    <w:rsid w:val="00CB7063"/>
    <w:rsid w:val="00CC3A0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F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3A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2C1702"/>
    <w:pPr>
      <w:tabs>
        <w:tab w:val="center" w:pos="4252"/>
        <w:tab w:val="right" w:pos="8504"/>
      </w:tabs>
      <w:snapToGrid w:val="0"/>
    </w:pPr>
  </w:style>
  <w:style w:type="character" w:customStyle="1" w:styleId="a5">
    <w:name w:val="ヘッダー (文字)"/>
    <w:basedOn w:val="a0"/>
    <w:link w:val="a4"/>
    <w:uiPriority w:val="99"/>
    <w:semiHidden/>
    <w:rsid w:val="002C1702"/>
  </w:style>
  <w:style w:type="paragraph" w:styleId="a6">
    <w:name w:val="footer"/>
    <w:basedOn w:val="a"/>
    <w:link w:val="a7"/>
    <w:uiPriority w:val="99"/>
    <w:semiHidden/>
    <w:unhideWhenUsed/>
    <w:rsid w:val="002C1702"/>
    <w:pPr>
      <w:tabs>
        <w:tab w:val="center" w:pos="4252"/>
        <w:tab w:val="right" w:pos="8504"/>
      </w:tabs>
      <w:snapToGrid w:val="0"/>
    </w:pPr>
  </w:style>
  <w:style w:type="character" w:customStyle="1" w:styleId="a7">
    <w:name w:val="フッター (文字)"/>
    <w:basedOn w:val="a0"/>
    <w:link w:val="a6"/>
    <w:uiPriority w:val="99"/>
    <w:semiHidden/>
    <w:rsid w:val="002C1702"/>
  </w:style>
</w:styles>
</file>

<file path=word/webSettings.xml><?xml version="1.0" encoding="utf-8"?>
<w:webSettings xmlns:r="http://schemas.openxmlformats.org/officeDocument/2006/relationships" xmlns:w="http://schemas.openxmlformats.org/wordprocessingml/2006/main">
  <w:divs>
    <w:div w:id="1548881098">
      <w:bodyDiv w:val="1"/>
      <w:marLeft w:val="0"/>
      <w:marRight w:val="0"/>
      <w:marTop w:val="0"/>
      <w:marBottom w:val="0"/>
      <w:divBdr>
        <w:top w:val="none" w:sz="0" w:space="0" w:color="auto"/>
        <w:left w:val="none" w:sz="0" w:space="0" w:color="auto"/>
        <w:bottom w:val="none" w:sz="0" w:space="0" w:color="auto"/>
        <w:right w:val="none" w:sz="0" w:space="0" w:color="auto"/>
      </w:divBdr>
      <w:divsChild>
        <w:div w:id="821459269">
          <w:marLeft w:val="460"/>
          <w:marRight w:val="0"/>
          <w:marTop w:val="0"/>
          <w:marBottom w:val="0"/>
          <w:divBdr>
            <w:top w:val="none" w:sz="0" w:space="0" w:color="auto"/>
            <w:left w:val="none" w:sz="0" w:space="0" w:color="auto"/>
            <w:bottom w:val="none" w:sz="0" w:space="0" w:color="auto"/>
            <w:right w:val="none" w:sz="0" w:space="0" w:color="auto"/>
          </w:divBdr>
        </w:div>
        <w:div w:id="1719932236">
          <w:marLeft w:val="690"/>
          <w:marRight w:val="0"/>
          <w:marTop w:val="0"/>
          <w:marBottom w:val="0"/>
          <w:divBdr>
            <w:top w:val="none" w:sz="0" w:space="0" w:color="auto"/>
            <w:left w:val="none" w:sz="0" w:space="0" w:color="auto"/>
            <w:bottom w:val="none" w:sz="0" w:space="0" w:color="auto"/>
            <w:right w:val="none" w:sz="0" w:space="0" w:color="auto"/>
          </w:divBdr>
        </w:div>
        <w:div w:id="311258079">
          <w:marLeft w:val="690"/>
          <w:marRight w:val="0"/>
          <w:marTop w:val="0"/>
          <w:marBottom w:val="0"/>
          <w:divBdr>
            <w:top w:val="none" w:sz="0" w:space="0" w:color="auto"/>
            <w:left w:val="none" w:sz="0" w:space="0" w:color="auto"/>
            <w:bottom w:val="none" w:sz="0" w:space="0" w:color="auto"/>
            <w:right w:val="none" w:sz="0" w:space="0" w:color="auto"/>
          </w:divBdr>
        </w:div>
        <w:div w:id="1686832138">
          <w:marLeft w:val="690"/>
          <w:marRight w:val="0"/>
          <w:marTop w:val="0"/>
          <w:marBottom w:val="0"/>
          <w:divBdr>
            <w:top w:val="none" w:sz="0" w:space="0" w:color="auto"/>
            <w:left w:val="none" w:sz="0" w:space="0" w:color="auto"/>
            <w:bottom w:val="none" w:sz="0" w:space="0" w:color="auto"/>
            <w:right w:val="none" w:sz="0" w:space="0" w:color="auto"/>
          </w:divBdr>
        </w:div>
        <w:div w:id="17049194">
          <w:marLeft w:val="690"/>
          <w:marRight w:val="0"/>
          <w:marTop w:val="0"/>
          <w:marBottom w:val="0"/>
          <w:divBdr>
            <w:top w:val="none" w:sz="0" w:space="0" w:color="auto"/>
            <w:left w:val="none" w:sz="0" w:space="0" w:color="auto"/>
            <w:bottom w:val="none" w:sz="0" w:space="0" w:color="auto"/>
            <w:right w:val="none" w:sz="0" w:space="0" w:color="auto"/>
          </w:divBdr>
        </w:div>
        <w:div w:id="1302811868">
          <w:marLeft w:val="690"/>
          <w:marRight w:val="0"/>
          <w:marTop w:val="0"/>
          <w:marBottom w:val="0"/>
          <w:divBdr>
            <w:top w:val="none" w:sz="0" w:space="0" w:color="auto"/>
            <w:left w:val="none" w:sz="0" w:space="0" w:color="auto"/>
            <w:bottom w:val="none" w:sz="0" w:space="0" w:color="auto"/>
            <w:right w:val="none" w:sz="0" w:space="0" w:color="auto"/>
          </w:divBdr>
        </w:div>
        <w:div w:id="246114203">
          <w:marLeft w:val="690"/>
          <w:marRight w:val="0"/>
          <w:marTop w:val="0"/>
          <w:marBottom w:val="0"/>
          <w:divBdr>
            <w:top w:val="none" w:sz="0" w:space="0" w:color="auto"/>
            <w:left w:val="none" w:sz="0" w:space="0" w:color="auto"/>
            <w:bottom w:val="none" w:sz="0" w:space="0" w:color="auto"/>
            <w:right w:val="none" w:sz="0" w:space="0" w:color="auto"/>
          </w:divBdr>
        </w:div>
        <w:div w:id="1204947435">
          <w:marLeft w:val="460"/>
          <w:marRight w:val="0"/>
          <w:marTop w:val="0"/>
          <w:marBottom w:val="0"/>
          <w:divBdr>
            <w:top w:val="none" w:sz="0" w:space="0" w:color="auto"/>
            <w:left w:val="none" w:sz="0" w:space="0" w:color="auto"/>
            <w:bottom w:val="none" w:sz="0" w:space="0" w:color="auto"/>
            <w:right w:val="none" w:sz="0" w:space="0" w:color="auto"/>
          </w:divBdr>
        </w:div>
        <w:div w:id="313262957">
          <w:marLeft w:val="460"/>
          <w:marRight w:val="0"/>
          <w:marTop w:val="0"/>
          <w:marBottom w:val="0"/>
          <w:divBdr>
            <w:top w:val="none" w:sz="0" w:space="0" w:color="auto"/>
            <w:left w:val="none" w:sz="0" w:space="0" w:color="auto"/>
            <w:bottom w:val="none" w:sz="0" w:space="0" w:color="auto"/>
            <w:right w:val="none" w:sz="0" w:space="0" w:color="auto"/>
          </w:divBdr>
        </w:div>
        <w:div w:id="111168429">
          <w:marLeft w:val="460"/>
          <w:marRight w:val="0"/>
          <w:marTop w:val="0"/>
          <w:marBottom w:val="0"/>
          <w:divBdr>
            <w:top w:val="none" w:sz="0" w:space="0" w:color="auto"/>
            <w:left w:val="none" w:sz="0" w:space="0" w:color="auto"/>
            <w:bottom w:val="none" w:sz="0" w:space="0" w:color="auto"/>
            <w:right w:val="none" w:sz="0" w:space="0" w:color="auto"/>
          </w:divBdr>
        </w:div>
        <w:div w:id="1071193181">
          <w:marLeft w:val="460"/>
          <w:marRight w:val="0"/>
          <w:marTop w:val="0"/>
          <w:marBottom w:val="0"/>
          <w:divBdr>
            <w:top w:val="none" w:sz="0" w:space="0" w:color="auto"/>
            <w:left w:val="none" w:sz="0" w:space="0" w:color="auto"/>
            <w:bottom w:val="none" w:sz="0" w:space="0" w:color="auto"/>
            <w:right w:val="none" w:sz="0" w:space="0" w:color="auto"/>
          </w:divBdr>
        </w:div>
        <w:div w:id="928350189">
          <w:marLeft w:val="460"/>
          <w:marRight w:val="0"/>
          <w:marTop w:val="0"/>
          <w:marBottom w:val="0"/>
          <w:divBdr>
            <w:top w:val="none" w:sz="0" w:space="0" w:color="auto"/>
            <w:left w:val="none" w:sz="0" w:space="0" w:color="auto"/>
            <w:bottom w:val="none" w:sz="0" w:space="0" w:color="auto"/>
            <w:right w:val="none" w:sz="0" w:space="0" w:color="auto"/>
          </w:divBdr>
        </w:div>
        <w:div w:id="1278372790">
          <w:marLeft w:val="460"/>
          <w:marRight w:val="0"/>
          <w:marTop w:val="0"/>
          <w:marBottom w:val="0"/>
          <w:divBdr>
            <w:top w:val="none" w:sz="0" w:space="0" w:color="auto"/>
            <w:left w:val="none" w:sz="0" w:space="0" w:color="auto"/>
            <w:bottom w:val="none" w:sz="0" w:space="0" w:color="auto"/>
            <w:right w:val="none" w:sz="0" w:space="0" w:color="auto"/>
          </w:divBdr>
        </w:div>
        <w:div w:id="1415468429">
          <w:marLeft w:val="690"/>
          <w:marRight w:val="0"/>
          <w:marTop w:val="0"/>
          <w:marBottom w:val="0"/>
          <w:divBdr>
            <w:top w:val="none" w:sz="0" w:space="0" w:color="auto"/>
            <w:left w:val="none" w:sz="0" w:space="0" w:color="auto"/>
            <w:bottom w:val="none" w:sz="0" w:space="0" w:color="auto"/>
            <w:right w:val="none" w:sz="0" w:space="0" w:color="auto"/>
          </w:divBdr>
        </w:div>
        <w:div w:id="594824398">
          <w:marLeft w:val="690"/>
          <w:marRight w:val="0"/>
          <w:marTop w:val="0"/>
          <w:marBottom w:val="0"/>
          <w:divBdr>
            <w:top w:val="none" w:sz="0" w:space="0" w:color="auto"/>
            <w:left w:val="none" w:sz="0" w:space="0" w:color="auto"/>
            <w:bottom w:val="none" w:sz="0" w:space="0" w:color="auto"/>
            <w:right w:val="none" w:sz="0" w:space="0" w:color="auto"/>
          </w:divBdr>
        </w:div>
        <w:div w:id="113599380">
          <w:marLeft w:val="690"/>
          <w:marRight w:val="0"/>
          <w:marTop w:val="0"/>
          <w:marBottom w:val="0"/>
          <w:divBdr>
            <w:top w:val="none" w:sz="0" w:space="0" w:color="auto"/>
            <w:left w:val="none" w:sz="0" w:space="0" w:color="auto"/>
            <w:bottom w:val="none" w:sz="0" w:space="0" w:color="auto"/>
            <w:right w:val="none" w:sz="0" w:space="0" w:color="auto"/>
          </w:divBdr>
        </w:div>
        <w:div w:id="1486779021">
          <w:marLeft w:val="690"/>
          <w:marRight w:val="0"/>
          <w:marTop w:val="0"/>
          <w:marBottom w:val="0"/>
          <w:divBdr>
            <w:top w:val="none" w:sz="0" w:space="0" w:color="auto"/>
            <w:left w:val="none" w:sz="0" w:space="0" w:color="auto"/>
            <w:bottom w:val="none" w:sz="0" w:space="0" w:color="auto"/>
            <w:right w:val="none" w:sz="0" w:space="0" w:color="auto"/>
          </w:divBdr>
        </w:div>
        <w:div w:id="731853930">
          <w:marLeft w:val="69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cp:lastPrinted>2013-06-08T12:20:00Z</cp:lastPrinted>
  <dcterms:created xsi:type="dcterms:W3CDTF">2013-05-05T14:57:00Z</dcterms:created>
  <dcterms:modified xsi:type="dcterms:W3CDTF">2013-06-15T17:59:00Z</dcterms:modified>
</cp:coreProperties>
</file>