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655" w:rsidRPr="00B67575" w:rsidRDefault="00C43655" w:rsidP="00C43655">
      <w:pPr>
        <w:rPr>
          <w:rFonts w:ascii="HG丸ｺﾞｼｯｸM-PRO" w:eastAsia="HG丸ｺﾞｼｯｸM-PRO" w:hAnsiTheme="minorEastAsia"/>
          <w:sz w:val="32"/>
          <w:szCs w:val="32"/>
        </w:rPr>
      </w:pPr>
      <w:r w:rsidRPr="00B67575">
        <w:rPr>
          <w:rFonts w:ascii="HG丸ｺﾞｼｯｸM-PRO" w:eastAsia="HG丸ｺﾞｼｯｸM-PRO" w:hAnsiTheme="minorEastAsia" w:hint="eastAsia"/>
          <w:sz w:val="32"/>
          <w:szCs w:val="32"/>
        </w:rPr>
        <w:t>騒音に係る「特定施設」の種類（騒音規制法施行令</w:t>
      </w:r>
      <w:r w:rsidR="00CB4B03">
        <w:rPr>
          <w:rFonts w:ascii="HG丸ｺﾞｼｯｸM-PRO" w:eastAsia="HG丸ｺﾞｼｯｸM-PRO" w:hAnsiTheme="minorEastAsia" w:hint="eastAsia"/>
          <w:sz w:val="32"/>
          <w:szCs w:val="32"/>
        </w:rPr>
        <w:t>第1条</w:t>
      </w:r>
      <w:r w:rsidRPr="00B67575">
        <w:rPr>
          <w:rFonts w:ascii="HG丸ｺﾞｼｯｸM-PRO" w:eastAsia="HG丸ｺﾞｼｯｸM-PRO" w:hAnsiTheme="minorEastAsia" w:hint="eastAsia"/>
          <w:sz w:val="32"/>
          <w:szCs w:val="32"/>
        </w:rPr>
        <w:t>別表第１）</w:t>
      </w:r>
    </w:p>
    <w:p w:rsidR="00C43655" w:rsidRPr="00BE0D72" w:rsidRDefault="00C43655" w:rsidP="00C43655">
      <w:pPr>
        <w:rPr>
          <w:rFonts w:asciiTheme="minorEastAsia" w:hAnsiTheme="minorEastAsia"/>
          <w:szCs w:val="21"/>
        </w:rPr>
      </w:pPr>
    </w:p>
    <w:p w:rsidR="00C43655" w:rsidRPr="00BE0D72" w:rsidRDefault="00C43655" w:rsidP="00C43655">
      <w:pPr>
        <w:ind w:firstLineChars="100" w:firstLine="210"/>
        <w:rPr>
          <w:rFonts w:asciiTheme="minorEastAsia" w:hAnsiTheme="minorEastAsia"/>
          <w:szCs w:val="21"/>
        </w:rPr>
      </w:pPr>
      <w:r w:rsidRPr="00BE0D72">
        <w:rPr>
          <w:rFonts w:asciiTheme="minorEastAsia" w:hAnsiTheme="minorEastAsia" w:hint="eastAsia"/>
          <w:szCs w:val="21"/>
        </w:rPr>
        <w:t>騒音の特定施設とは、騒音規制法で定めれらている施設、または福岡県公害防止等生活環境保全に関する条例で定められている施設をいいます。</w:t>
      </w:r>
    </w:p>
    <w:p w:rsidR="00C43655" w:rsidRPr="00BE0D72" w:rsidRDefault="00C43655" w:rsidP="00C43655">
      <w:pPr>
        <w:ind w:firstLineChars="100" w:firstLine="210"/>
        <w:rPr>
          <w:rFonts w:asciiTheme="minorEastAsia" w:hAnsiTheme="minorEastAsia"/>
          <w:szCs w:val="21"/>
        </w:rPr>
      </w:pPr>
      <w:r w:rsidRPr="00BE0D72">
        <w:rPr>
          <w:rFonts w:asciiTheme="minorEastAsia" w:hAnsiTheme="minorEastAsia" w:hint="eastAsia"/>
          <w:szCs w:val="21"/>
        </w:rPr>
        <w:t>特定施設を設置しようとする場合は、設置工事の開始の日の30日前までに市へ届出を提出してください。</w:t>
      </w:r>
    </w:p>
    <w:p w:rsidR="00C43655" w:rsidRPr="00BE0D72" w:rsidRDefault="00C43655">
      <w:pPr>
        <w:rPr>
          <w:rFonts w:asciiTheme="minorEastAsia" w:hAnsiTheme="minorEastAsia"/>
          <w:szCs w:val="21"/>
        </w:rPr>
      </w:pPr>
    </w:p>
    <w:p w:rsidR="002C1702" w:rsidRPr="00BE0D72" w:rsidRDefault="006942A5">
      <w:pPr>
        <w:rPr>
          <w:rFonts w:asciiTheme="minorEastAsia" w:hAnsiTheme="minorEastAsia"/>
          <w:szCs w:val="21"/>
        </w:rPr>
      </w:pPr>
      <w:r w:rsidRPr="00BE0D72">
        <w:rPr>
          <w:rFonts w:asciiTheme="minorEastAsia" w:hAnsiTheme="minorEastAsia" w:hint="eastAsia"/>
          <w:szCs w:val="21"/>
        </w:rPr>
        <w:t>騒音規制法　特定施設について（騒音規制法施行</w:t>
      </w:r>
      <w:r w:rsidR="007C3A39" w:rsidRPr="00BE0D72">
        <w:rPr>
          <w:rFonts w:asciiTheme="minorEastAsia" w:hAnsiTheme="minorEastAsia" w:hint="eastAsia"/>
          <w:szCs w:val="21"/>
        </w:rPr>
        <w:t>令</w:t>
      </w:r>
      <w:r w:rsidR="00B84C44">
        <w:rPr>
          <w:rFonts w:asciiTheme="minorEastAsia" w:hAnsiTheme="minorEastAsia" w:hint="eastAsia"/>
          <w:szCs w:val="21"/>
        </w:rPr>
        <w:t>第1条</w:t>
      </w:r>
      <w:r w:rsidR="007C3A39" w:rsidRPr="00BE0D72">
        <w:rPr>
          <w:rFonts w:asciiTheme="minorEastAsia" w:hAnsiTheme="minorEastAsia" w:hint="eastAsia"/>
          <w:szCs w:val="21"/>
        </w:rPr>
        <w:t>別表第１）</w:t>
      </w:r>
    </w:p>
    <w:tbl>
      <w:tblPr>
        <w:tblStyle w:val="a3"/>
        <w:tblW w:w="0" w:type="auto"/>
        <w:tblInd w:w="108" w:type="dxa"/>
        <w:tblLook w:val="04A0"/>
      </w:tblPr>
      <w:tblGrid>
        <w:gridCol w:w="496"/>
        <w:gridCol w:w="9358"/>
      </w:tblGrid>
      <w:tr w:rsidR="007C3A39" w:rsidRPr="00BE0D72" w:rsidTr="00AE67C0">
        <w:tc>
          <w:tcPr>
            <w:tcW w:w="498" w:type="dxa"/>
          </w:tcPr>
          <w:p w:rsidR="007C3A39" w:rsidRPr="00BE0D72" w:rsidRDefault="007C3A39" w:rsidP="007C3A39">
            <w:pPr>
              <w:rPr>
                <w:rFonts w:asciiTheme="minorEastAsia" w:hAnsiTheme="minorEastAsia"/>
                <w:szCs w:val="21"/>
              </w:rPr>
            </w:pPr>
            <w:r w:rsidRPr="00BE0D72">
              <w:rPr>
                <w:rFonts w:asciiTheme="minorEastAsia" w:hAnsiTheme="minorEastAsia" w:hint="eastAsia"/>
                <w:szCs w:val="21"/>
              </w:rPr>
              <w:t>１</w:t>
            </w:r>
          </w:p>
        </w:tc>
        <w:tc>
          <w:tcPr>
            <w:tcW w:w="9567" w:type="dxa"/>
          </w:tcPr>
          <w:p w:rsidR="007C3A39" w:rsidRPr="00BE0D72" w:rsidRDefault="007C3A39">
            <w:pPr>
              <w:rPr>
                <w:rFonts w:asciiTheme="minorEastAsia" w:hAnsiTheme="minorEastAsia"/>
                <w:szCs w:val="21"/>
              </w:rPr>
            </w:pPr>
            <w:r w:rsidRPr="00BE0D72">
              <w:rPr>
                <w:rFonts w:asciiTheme="minorEastAsia" w:hAnsiTheme="minorEastAsia"/>
                <w:szCs w:val="21"/>
              </w:rPr>
              <w:t>金属加工機械</w:t>
            </w:r>
          </w:p>
          <w:p w:rsidR="007C3A39" w:rsidRPr="00BE0D72" w:rsidRDefault="007C3A39">
            <w:pPr>
              <w:rPr>
                <w:rFonts w:asciiTheme="minorEastAsia" w:hAnsiTheme="minorEastAsia"/>
                <w:szCs w:val="21"/>
              </w:rPr>
            </w:pPr>
            <w:r w:rsidRPr="00BE0D72">
              <w:rPr>
                <w:rFonts w:asciiTheme="minorEastAsia" w:hAnsiTheme="minorEastAsia"/>
                <w:szCs w:val="21"/>
              </w:rPr>
              <w:t>イ　圧延機械（原動機の定格出力の合計が二二・五キロワット以上のものに限る。）</w:t>
            </w:r>
            <w:r w:rsidRPr="00BE0D72">
              <w:rPr>
                <w:rFonts w:asciiTheme="minorEastAsia" w:hAnsiTheme="minorEastAsia"/>
                <w:szCs w:val="21"/>
              </w:rPr>
              <w:br/>
              <w:t>ロ　製管機械</w:t>
            </w:r>
            <w:r w:rsidRPr="00BE0D72">
              <w:rPr>
                <w:rFonts w:asciiTheme="minorEastAsia" w:hAnsiTheme="minorEastAsia"/>
                <w:szCs w:val="21"/>
              </w:rPr>
              <w:br/>
              <w:t>ハ　ベンディングマシン（ロール式のものであつて、原動機の定格出力が三・七五キロワット以上のものに限る。）</w:t>
            </w:r>
            <w:r w:rsidRPr="00BE0D72">
              <w:rPr>
                <w:rFonts w:asciiTheme="minorEastAsia" w:hAnsiTheme="minorEastAsia"/>
                <w:szCs w:val="21"/>
              </w:rPr>
              <w:br/>
              <w:t>ニ　液圧プレス（矯正プレスを除く。）</w:t>
            </w:r>
            <w:r w:rsidRPr="00BE0D72">
              <w:rPr>
                <w:rFonts w:asciiTheme="minorEastAsia" w:hAnsiTheme="minorEastAsia"/>
                <w:szCs w:val="21"/>
              </w:rPr>
              <w:br/>
              <w:t>ホ　機械プレス（呼び加圧能力が二九四キロニュートン以上のものに限る。）</w:t>
            </w:r>
            <w:r w:rsidRPr="00BE0D72">
              <w:rPr>
                <w:rFonts w:asciiTheme="minorEastAsia" w:hAnsiTheme="minorEastAsia"/>
                <w:szCs w:val="21"/>
              </w:rPr>
              <w:br/>
              <w:t>ヘ　せん断機（原動機の定格出力が三・七五キロワット以上のものに限る。）</w:t>
            </w:r>
            <w:r w:rsidRPr="00BE0D72">
              <w:rPr>
                <w:rFonts w:asciiTheme="minorEastAsia" w:hAnsiTheme="minorEastAsia"/>
                <w:szCs w:val="21"/>
              </w:rPr>
              <w:br/>
              <w:t>ト　鍛造機</w:t>
            </w:r>
            <w:r w:rsidRPr="00BE0D72">
              <w:rPr>
                <w:rFonts w:asciiTheme="minorEastAsia" w:hAnsiTheme="minorEastAsia"/>
                <w:szCs w:val="21"/>
              </w:rPr>
              <w:br/>
              <w:t>チ　ワイヤーフォーミングマシン</w:t>
            </w:r>
            <w:r w:rsidRPr="00BE0D72">
              <w:rPr>
                <w:rFonts w:asciiTheme="minorEastAsia" w:hAnsiTheme="minorEastAsia"/>
                <w:szCs w:val="21"/>
              </w:rPr>
              <w:br/>
              <w:t>リ　ブラスト（タンブラスト以外のものであつて、密閉式のものを除く。）</w:t>
            </w:r>
            <w:r w:rsidRPr="00BE0D72">
              <w:rPr>
                <w:rFonts w:asciiTheme="minorEastAsia" w:hAnsiTheme="minorEastAsia"/>
                <w:szCs w:val="21"/>
              </w:rPr>
              <w:br/>
              <w:t>ヌ　タンブラー</w:t>
            </w:r>
            <w:r w:rsidRPr="00BE0D72">
              <w:rPr>
                <w:rFonts w:asciiTheme="minorEastAsia" w:hAnsiTheme="minorEastAsia"/>
                <w:szCs w:val="21"/>
              </w:rPr>
              <w:br/>
              <w:t>ル　切断機（といしを用いるものに限る。）</w:t>
            </w:r>
          </w:p>
        </w:tc>
      </w:tr>
      <w:tr w:rsidR="007C3A39" w:rsidRPr="00BE0D72" w:rsidTr="00AE67C0">
        <w:tc>
          <w:tcPr>
            <w:tcW w:w="498" w:type="dxa"/>
          </w:tcPr>
          <w:p w:rsidR="007C3A39" w:rsidRPr="00BE0D72" w:rsidRDefault="007C3A39">
            <w:pPr>
              <w:rPr>
                <w:rFonts w:asciiTheme="minorEastAsia" w:hAnsiTheme="minorEastAsia"/>
                <w:szCs w:val="21"/>
              </w:rPr>
            </w:pPr>
            <w:r w:rsidRPr="00BE0D72">
              <w:rPr>
                <w:rFonts w:asciiTheme="minorEastAsia" w:hAnsiTheme="minorEastAsia" w:hint="eastAsia"/>
                <w:szCs w:val="21"/>
              </w:rPr>
              <w:t>２</w:t>
            </w:r>
          </w:p>
        </w:tc>
        <w:tc>
          <w:tcPr>
            <w:tcW w:w="9567" w:type="dxa"/>
          </w:tcPr>
          <w:p w:rsidR="007C3A39" w:rsidRPr="00BE0D72" w:rsidRDefault="007C3A39">
            <w:pPr>
              <w:rPr>
                <w:rFonts w:asciiTheme="minorEastAsia" w:hAnsiTheme="minorEastAsia"/>
                <w:szCs w:val="21"/>
              </w:rPr>
            </w:pPr>
            <w:r w:rsidRPr="00BE0D72">
              <w:rPr>
                <w:rFonts w:asciiTheme="minorEastAsia" w:hAnsiTheme="minorEastAsia"/>
                <w:szCs w:val="21"/>
              </w:rPr>
              <w:t>空気圧縮機及び送風機（原動機の定格出力が七・五キロワット以上のものに限る。）</w:t>
            </w:r>
          </w:p>
        </w:tc>
      </w:tr>
      <w:tr w:rsidR="007C3A39" w:rsidRPr="00BE0D72" w:rsidTr="00AE67C0">
        <w:tc>
          <w:tcPr>
            <w:tcW w:w="498" w:type="dxa"/>
          </w:tcPr>
          <w:p w:rsidR="007C3A39" w:rsidRPr="00BE0D72" w:rsidRDefault="007C3A39">
            <w:pPr>
              <w:rPr>
                <w:rFonts w:asciiTheme="minorEastAsia" w:hAnsiTheme="minorEastAsia"/>
                <w:szCs w:val="21"/>
              </w:rPr>
            </w:pPr>
            <w:r w:rsidRPr="00BE0D72">
              <w:rPr>
                <w:rFonts w:asciiTheme="minorEastAsia" w:hAnsiTheme="minorEastAsia" w:hint="eastAsia"/>
                <w:szCs w:val="21"/>
              </w:rPr>
              <w:t>３</w:t>
            </w:r>
          </w:p>
        </w:tc>
        <w:tc>
          <w:tcPr>
            <w:tcW w:w="9567" w:type="dxa"/>
          </w:tcPr>
          <w:p w:rsidR="007C3A39" w:rsidRPr="00BE0D72" w:rsidRDefault="007C3A39">
            <w:pPr>
              <w:rPr>
                <w:rFonts w:asciiTheme="minorEastAsia" w:hAnsiTheme="minorEastAsia"/>
                <w:szCs w:val="21"/>
              </w:rPr>
            </w:pPr>
            <w:r w:rsidRPr="00BE0D72">
              <w:rPr>
                <w:rFonts w:asciiTheme="minorEastAsia" w:hAnsiTheme="minorEastAsia"/>
                <w:szCs w:val="21"/>
              </w:rPr>
              <w:t>土石用又は鉱物用の破砕機、摩砕機、ふるい及び分級機（原動機の定格出力が七・五キロワット以上のものに限る。）</w:t>
            </w:r>
          </w:p>
        </w:tc>
      </w:tr>
      <w:tr w:rsidR="007C3A39" w:rsidRPr="00BE0D72" w:rsidTr="00AE67C0">
        <w:tc>
          <w:tcPr>
            <w:tcW w:w="498" w:type="dxa"/>
          </w:tcPr>
          <w:p w:rsidR="007C3A39" w:rsidRPr="00BE0D72" w:rsidRDefault="007C3A39">
            <w:pPr>
              <w:rPr>
                <w:rFonts w:asciiTheme="minorEastAsia" w:hAnsiTheme="minorEastAsia"/>
                <w:szCs w:val="21"/>
              </w:rPr>
            </w:pPr>
            <w:r w:rsidRPr="00BE0D72">
              <w:rPr>
                <w:rFonts w:asciiTheme="minorEastAsia" w:hAnsiTheme="minorEastAsia" w:hint="eastAsia"/>
                <w:szCs w:val="21"/>
              </w:rPr>
              <w:t>４</w:t>
            </w:r>
          </w:p>
        </w:tc>
        <w:tc>
          <w:tcPr>
            <w:tcW w:w="9567" w:type="dxa"/>
          </w:tcPr>
          <w:p w:rsidR="007C3A39" w:rsidRPr="00BE0D72" w:rsidRDefault="007C3A39">
            <w:pPr>
              <w:rPr>
                <w:rFonts w:asciiTheme="minorEastAsia" w:hAnsiTheme="minorEastAsia"/>
                <w:szCs w:val="21"/>
              </w:rPr>
            </w:pPr>
            <w:r w:rsidRPr="00BE0D72">
              <w:rPr>
                <w:rFonts w:asciiTheme="minorEastAsia" w:hAnsiTheme="minorEastAsia"/>
                <w:szCs w:val="21"/>
              </w:rPr>
              <w:t>織機（原動機を用いるものに限る。）</w:t>
            </w:r>
          </w:p>
        </w:tc>
      </w:tr>
      <w:tr w:rsidR="007C3A39" w:rsidRPr="00BE0D72" w:rsidTr="00AE67C0">
        <w:tc>
          <w:tcPr>
            <w:tcW w:w="498" w:type="dxa"/>
          </w:tcPr>
          <w:p w:rsidR="007C3A39" w:rsidRPr="00BE0D72" w:rsidRDefault="007C3A39">
            <w:pPr>
              <w:rPr>
                <w:rFonts w:asciiTheme="minorEastAsia" w:hAnsiTheme="minorEastAsia"/>
                <w:szCs w:val="21"/>
              </w:rPr>
            </w:pPr>
            <w:r w:rsidRPr="00BE0D72">
              <w:rPr>
                <w:rFonts w:asciiTheme="minorEastAsia" w:hAnsiTheme="minorEastAsia" w:hint="eastAsia"/>
                <w:szCs w:val="21"/>
              </w:rPr>
              <w:t>５</w:t>
            </w:r>
          </w:p>
        </w:tc>
        <w:tc>
          <w:tcPr>
            <w:tcW w:w="9567" w:type="dxa"/>
          </w:tcPr>
          <w:p w:rsidR="007C3A39" w:rsidRPr="00BE0D72" w:rsidRDefault="007C3A39">
            <w:pPr>
              <w:rPr>
                <w:rFonts w:asciiTheme="minorEastAsia" w:hAnsiTheme="minorEastAsia"/>
                <w:szCs w:val="21"/>
              </w:rPr>
            </w:pPr>
            <w:r w:rsidRPr="00BE0D72">
              <w:rPr>
                <w:rFonts w:asciiTheme="minorEastAsia" w:hAnsiTheme="minorEastAsia"/>
                <w:szCs w:val="21"/>
              </w:rPr>
              <w:t>建設用資材製造機械</w:t>
            </w:r>
          </w:p>
          <w:p w:rsidR="007C3A39" w:rsidRPr="00BE0D72" w:rsidRDefault="007C3A39">
            <w:pPr>
              <w:rPr>
                <w:rFonts w:asciiTheme="minorEastAsia" w:hAnsiTheme="minorEastAsia"/>
                <w:szCs w:val="21"/>
              </w:rPr>
            </w:pPr>
            <w:r w:rsidRPr="00BE0D72">
              <w:rPr>
                <w:rFonts w:asciiTheme="minorEastAsia" w:hAnsiTheme="minorEastAsia"/>
                <w:szCs w:val="21"/>
              </w:rPr>
              <w:t>イ　コンクリートプラント（気ほうコンクリートプラントを除き、混練機の混練容量が〇・四五立方メートル以上のものに限る。）</w:t>
            </w:r>
            <w:r w:rsidRPr="00BE0D72">
              <w:rPr>
                <w:rFonts w:asciiTheme="minorEastAsia" w:hAnsiTheme="minorEastAsia"/>
                <w:szCs w:val="21"/>
              </w:rPr>
              <w:br/>
              <w:t>ロ　アスファルトプラント（混練機の混練重量が二〇〇キログラム以上のものに限る。）</w:t>
            </w:r>
          </w:p>
        </w:tc>
      </w:tr>
      <w:tr w:rsidR="007C3A39" w:rsidRPr="00BE0D72" w:rsidTr="00AE67C0">
        <w:tc>
          <w:tcPr>
            <w:tcW w:w="498" w:type="dxa"/>
          </w:tcPr>
          <w:p w:rsidR="007C3A39" w:rsidRPr="00BE0D72" w:rsidRDefault="007C3A39">
            <w:pPr>
              <w:rPr>
                <w:rFonts w:asciiTheme="minorEastAsia" w:hAnsiTheme="minorEastAsia"/>
                <w:szCs w:val="21"/>
              </w:rPr>
            </w:pPr>
            <w:r w:rsidRPr="00BE0D72">
              <w:rPr>
                <w:rFonts w:asciiTheme="minorEastAsia" w:hAnsiTheme="minorEastAsia" w:hint="eastAsia"/>
                <w:szCs w:val="21"/>
              </w:rPr>
              <w:t>６</w:t>
            </w:r>
          </w:p>
        </w:tc>
        <w:tc>
          <w:tcPr>
            <w:tcW w:w="9567" w:type="dxa"/>
          </w:tcPr>
          <w:p w:rsidR="007C3A39" w:rsidRPr="00BE0D72" w:rsidRDefault="007C3A39">
            <w:pPr>
              <w:rPr>
                <w:rFonts w:asciiTheme="minorEastAsia" w:hAnsiTheme="minorEastAsia"/>
                <w:szCs w:val="21"/>
              </w:rPr>
            </w:pPr>
            <w:r w:rsidRPr="00BE0D72">
              <w:rPr>
                <w:rFonts w:asciiTheme="minorEastAsia" w:hAnsiTheme="minorEastAsia"/>
                <w:szCs w:val="21"/>
              </w:rPr>
              <w:t>穀物用製粉機（ロール式のものであつて、原動機の定格出力が七・五キロワット以上のものに限る。）</w:t>
            </w:r>
          </w:p>
        </w:tc>
      </w:tr>
      <w:tr w:rsidR="007C3A39" w:rsidRPr="00BE0D72" w:rsidTr="00AE67C0">
        <w:tc>
          <w:tcPr>
            <w:tcW w:w="498" w:type="dxa"/>
          </w:tcPr>
          <w:p w:rsidR="007C3A39" w:rsidRPr="00BE0D72" w:rsidRDefault="007C3A39">
            <w:pPr>
              <w:rPr>
                <w:rFonts w:asciiTheme="minorEastAsia" w:hAnsiTheme="minorEastAsia"/>
                <w:szCs w:val="21"/>
              </w:rPr>
            </w:pPr>
            <w:r w:rsidRPr="00BE0D72">
              <w:rPr>
                <w:rFonts w:asciiTheme="minorEastAsia" w:hAnsiTheme="minorEastAsia" w:hint="eastAsia"/>
                <w:szCs w:val="21"/>
              </w:rPr>
              <w:t>７</w:t>
            </w:r>
          </w:p>
        </w:tc>
        <w:tc>
          <w:tcPr>
            <w:tcW w:w="9567" w:type="dxa"/>
          </w:tcPr>
          <w:p w:rsidR="007C3A39" w:rsidRPr="00BE0D72" w:rsidRDefault="007C3A39">
            <w:pPr>
              <w:rPr>
                <w:rFonts w:asciiTheme="minorEastAsia" w:hAnsiTheme="minorEastAsia"/>
                <w:szCs w:val="21"/>
              </w:rPr>
            </w:pPr>
            <w:r w:rsidRPr="00BE0D72">
              <w:rPr>
                <w:rFonts w:asciiTheme="minorEastAsia" w:hAnsiTheme="minorEastAsia"/>
                <w:szCs w:val="21"/>
              </w:rPr>
              <w:t>木材加工機械</w:t>
            </w:r>
          </w:p>
          <w:p w:rsidR="007C3A39" w:rsidRPr="00BE0D72" w:rsidRDefault="007C3A39">
            <w:pPr>
              <w:rPr>
                <w:rFonts w:asciiTheme="minorEastAsia" w:hAnsiTheme="minorEastAsia"/>
                <w:szCs w:val="21"/>
              </w:rPr>
            </w:pPr>
            <w:r w:rsidRPr="00BE0D72">
              <w:rPr>
                <w:rFonts w:asciiTheme="minorEastAsia" w:hAnsiTheme="minorEastAsia"/>
                <w:szCs w:val="21"/>
              </w:rPr>
              <w:t>イ　ドラムバーカー</w:t>
            </w:r>
            <w:r w:rsidRPr="00BE0D72">
              <w:rPr>
                <w:rFonts w:asciiTheme="minorEastAsia" w:hAnsiTheme="minorEastAsia"/>
                <w:szCs w:val="21"/>
              </w:rPr>
              <w:br/>
              <w:t>ロ　チッパー（原動機の定格出力が二・二五キロワット以上のものに限る。）</w:t>
            </w:r>
            <w:r w:rsidRPr="00BE0D72">
              <w:rPr>
                <w:rFonts w:asciiTheme="minorEastAsia" w:hAnsiTheme="minorEastAsia"/>
                <w:szCs w:val="21"/>
              </w:rPr>
              <w:br/>
              <w:t>ハ　砕木機</w:t>
            </w:r>
            <w:r w:rsidRPr="00BE0D72">
              <w:rPr>
                <w:rFonts w:asciiTheme="minorEastAsia" w:hAnsiTheme="minorEastAsia"/>
                <w:szCs w:val="21"/>
              </w:rPr>
              <w:br/>
              <w:t>ニ　帯のこ盤（製材用のものにあつては原動機の定格出力が一五キロワット以上のもの、木工用のものにあつては原動機の定格出力が二・二五キロワット以上のものに限る。）</w:t>
            </w:r>
            <w:r w:rsidRPr="00BE0D72">
              <w:rPr>
                <w:rFonts w:asciiTheme="minorEastAsia" w:hAnsiTheme="minorEastAsia"/>
                <w:szCs w:val="21"/>
              </w:rPr>
              <w:br/>
              <w:t>ホ　丸のこ盤（製材用のものにあつては原動機の定格出力が一五キロワット以上のもの、木工用のものにあつては原動機の定格出力が二・二五キロワット以上のものに限る。）</w:t>
            </w:r>
            <w:r w:rsidRPr="00BE0D72">
              <w:rPr>
                <w:rFonts w:asciiTheme="minorEastAsia" w:hAnsiTheme="minorEastAsia"/>
                <w:szCs w:val="21"/>
              </w:rPr>
              <w:br/>
              <w:t>ヘ　かんな盤（原動機の定格出力が二・二五キロワット以上のものに限る。）</w:t>
            </w:r>
          </w:p>
        </w:tc>
      </w:tr>
      <w:tr w:rsidR="007C3A39" w:rsidRPr="00BE0D72" w:rsidTr="00AE67C0">
        <w:tc>
          <w:tcPr>
            <w:tcW w:w="498" w:type="dxa"/>
          </w:tcPr>
          <w:p w:rsidR="007C3A39" w:rsidRPr="00BE0D72" w:rsidRDefault="007C3A39">
            <w:pPr>
              <w:rPr>
                <w:rFonts w:asciiTheme="minorEastAsia" w:hAnsiTheme="minorEastAsia"/>
                <w:szCs w:val="21"/>
              </w:rPr>
            </w:pPr>
            <w:r w:rsidRPr="00BE0D72">
              <w:rPr>
                <w:rFonts w:asciiTheme="minorEastAsia" w:hAnsiTheme="minorEastAsia" w:hint="eastAsia"/>
                <w:szCs w:val="21"/>
              </w:rPr>
              <w:lastRenderedPageBreak/>
              <w:t>８</w:t>
            </w:r>
          </w:p>
        </w:tc>
        <w:tc>
          <w:tcPr>
            <w:tcW w:w="9567" w:type="dxa"/>
          </w:tcPr>
          <w:p w:rsidR="007C3A39" w:rsidRPr="00BE0D72" w:rsidRDefault="007C3A39">
            <w:pPr>
              <w:rPr>
                <w:rFonts w:asciiTheme="minorEastAsia" w:hAnsiTheme="minorEastAsia"/>
                <w:szCs w:val="21"/>
              </w:rPr>
            </w:pPr>
            <w:r w:rsidRPr="00BE0D72">
              <w:rPr>
                <w:rFonts w:asciiTheme="minorEastAsia" w:hAnsiTheme="minorEastAsia"/>
                <w:szCs w:val="21"/>
              </w:rPr>
              <w:t>抄紙機</w:t>
            </w:r>
          </w:p>
        </w:tc>
      </w:tr>
      <w:tr w:rsidR="007C3A39" w:rsidRPr="00BE0D72" w:rsidTr="00AE67C0">
        <w:tc>
          <w:tcPr>
            <w:tcW w:w="498" w:type="dxa"/>
          </w:tcPr>
          <w:p w:rsidR="007C3A39" w:rsidRPr="00BE0D72" w:rsidRDefault="007C3A39">
            <w:pPr>
              <w:rPr>
                <w:rFonts w:asciiTheme="minorEastAsia" w:hAnsiTheme="minorEastAsia"/>
                <w:szCs w:val="21"/>
              </w:rPr>
            </w:pPr>
            <w:r w:rsidRPr="00BE0D72">
              <w:rPr>
                <w:rFonts w:asciiTheme="minorEastAsia" w:hAnsiTheme="minorEastAsia" w:hint="eastAsia"/>
                <w:szCs w:val="21"/>
              </w:rPr>
              <w:t>９</w:t>
            </w:r>
          </w:p>
        </w:tc>
        <w:tc>
          <w:tcPr>
            <w:tcW w:w="9567" w:type="dxa"/>
          </w:tcPr>
          <w:p w:rsidR="007C3A39" w:rsidRPr="00BE0D72" w:rsidRDefault="007C3A39" w:rsidP="007C3A39">
            <w:pPr>
              <w:rPr>
                <w:rFonts w:asciiTheme="minorEastAsia" w:hAnsiTheme="minorEastAsia"/>
                <w:szCs w:val="21"/>
              </w:rPr>
            </w:pPr>
            <w:r w:rsidRPr="00BE0D72">
              <w:rPr>
                <w:rFonts w:asciiTheme="minorEastAsia" w:hAnsiTheme="minorEastAsia"/>
                <w:szCs w:val="21"/>
              </w:rPr>
              <w:t>印刷機械（原動機を用いるものに限る。）</w:t>
            </w:r>
          </w:p>
        </w:tc>
      </w:tr>
      <w:tr w:rsidR="007C3A39" w:rsidRPr="00BE0D72" w:rsidTr="00AE67C0">
        <w:tc>
          <w:tcPr>
            <w:tcW w:w="498" w:type="dxa"/>
          </w:tcPr>
          <w:p w:rsidR="007C3A39" w:rsidRPr="00BE0D72" w:rsidRDefault="007C3A39">
            <w:pPr>
              <w:rPr>
                <w:rFonts w:asciiTheme="minorEastAsia" w:hAnsiTheme="minorEastAsia"/>
                <w:szCs w:val="21"/>
              </w:rPr>
            </w:pPr>
            <w:r w:rsidRPr="00BE0D72">
              <w:rPr>
                <w:rFonts w:asciiTheme="minorEastAsia" w:hAnsiTheme="minorEastAsia" w:hint="eastAsia"/>
                <w:szCs w:val="21"/>
              </w:rPr>
              <w:t>10</w:t>
            </w:r>
          </w:p>
        </w:tc>
        <w:tc>
          <w:tcPr>
            <w:tcW w:w="9567" w:type="dxa"/>
          </w:tcPr>
          <w:p w:rsidR="007C3A39" w:rsidRPr="00BE0D72" w:rsidRDefault="007C3A39">
            <w:pPr>
              <w:rPr>
                <w:rFonts w:asciiTheme="minorEastAsia" w:hAnsiTheme="minorEastAsia"/>
                <w:szCs w:val="21"/>
              </w:rPr>
            </w:pPr>
            <w:r w:rsidRPr="00BE0D72">
              <w:rPr>
                <w:rFonts w:asciiTheme="minorEastAsia" w:hAnsiTheme="minorEastAsia"/>
                <w:szCs w:val="21"/>
              </w:rPr>
              <w:t>合成樹脂用射出成形機</w:t>
            </w:r>
          </w:p>
        </w:tc>
      </w:tr>
      <w:tr w:rsidR="007C3A39" w:rsidRPr="00BE0D72" w:rsidTr="00AE67C0">
        <w:tc>
          <w:tcPr>
            <w:tcW w:w="498" w:type="dxa"/>
          </w:tcPr>
          <w:p w:rsidR="007C3A39" w:rsidRPr="00BE0D72" w:rsidRDefault="007C3A39">
            <w:pPr>
              <w:rPr>
                <w:rFonts w:asciiTheme="minorEastAsia" w:hAnsiTheme="minorEastAsia"/>
                <w:szCs w:val="21"/>
              </w:rPr>
            </w:pPr>
            <w:r w:rsidRPr="00BE0D72">
              <w:rPr>
                <w:rFonts w:asciiTheme="minorEastAsia" w:hAnsiTheme="minorEastAsia" w:hint="eastAsia"/>
                <w:szCs w:val="21"/>
              </w:rPr>
              <w:t>11</w:t>
            </w:r>
          </w:p>
        </w:tc>
        <w:tc>
          <w:tcPr>
            <w:tcW w:w="9567" w:type="dxa"/>
          </w:tcPr>
          <w:p w:rsidR="007C3A39" w:rsidRPr="00BE0D72" w:rsidRDefault="007C3A39">
            <w:pPr>
              <w:rPr>
                <w:rFonts w:asciiTheme="minorEastAsia" w:hAnsiTheme="minorEastAsia"/>
                <w:szCs w:val="21"/>
              </w:rPr>
            </w:pPr>
            <w:r w:rsidRPr="00BE0D72">
              <w:rPr>
                <w:rFonts w:asciiTheme="minorEastAsia" w:hAnsiTheme="minorEastAsia"/>
                <w:szCs w:val="21"/>
              </w:rPr>
              <w:t>鋳型造型機（ジョルト式のものに限る。）</w:t>
            </w:r>
          </w:p>
        </w:tc>
      </w:tr>
    </w:tbl>
    <w:p w:rsidR="007C3A39" w:rsidRPr="00BE0D72" w:rsidRDefault="00F311B4">
      <w:pPr>
        <w:rPr>
          <w:rFonts w:asciiTheme="minorEastAsia" w:hAnsiTheme="minorEastAsia"/>
          <w:szCs w:val="21"/>
        </w:rPr>
      </w:pPr>
      <w:r>
        <w:rPr>
          <w:rFonts w:asciiTheme="minorEastAsia" w:hAnsiTheme="minorEastAsia" w:hint="eastAsia"/>
          <w:szCs w:val="21"/>
        </w:rPr>
        <w:t>※表中「空気圧縮機」に、冷凍機に用いるものは含まれない。</w:t>
      </w:r>
    </w:p>
    <w:p w:rsidR="00C43655" w:rsidRDefault="00C43655">
      <w:pPr>
        <w:rPr>
          <w:rFonts w:asciiTheme="minorEastAsia" w:hAnsiTheme="minorEastAsia"/>
          <w:szCs w:val="21"/>
        </w:rPr>
      </w:pPr>
    </w:p>
    <w:p w:rsidR="005D7B19" w:rsidRDefault="005D7B19">
      <w:pPr>
        <w:widowControl/>
        <w:jc w:val="left"/>
        <w:rPr>
          <w:rFonts w:ascii="HG丸ｺﾞｼｯｸM-PRO" w:eastAsia="HG丸ｺﾞｼｯｸM-PRO" w:hAnsiTheme="minorEastAsia"/>
          <w:sz w:val="32"/>
          <w:szCs w:val="32"/>
        </w:rPr>
      </w:pPr>
    </w:p>
    <w:sectPr w:rsidR="005D7B19" w:rsidSect="005D7B19">
      <w:pgSz w:w="11906" w:h="16838"/>
      <w:pgMar w:top="851"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2ED" w:rsidRDefault="000272ED" w:rsidP="002C1702">
      <w:r>
        <w:separator/>
      </w:r>
    </w:p>
  </w:endnote>
  <w:endnote w:type="continuationSeparator" w:id="0">
    <w:p w:rsidR="000272ED" w:rsidRDefault="000272ED" w:rsidP="002C170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2ED" w:rsidRDefault="000272ED" w:rsidP="002C1702">
      <w:r>
        <w:separator/>
      </w:r>
    </w:p>
  </w:footnote>
  <w:footnote w:type="continuationSeparator" w:id="0">
    <w:p w:rsidR="000272ED" w:rsidRDefault="000272ED" w:rsidP="002C17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FB7"/>
    <w:rsid w:val="00001A96"/>
    <w:rsid w:val="000272ED"/>
    <w:rsid w:val="001D35B2"/>
    <w:rsid w:val="00246FB7"/>
    <w:rsid w:val="002C1702"/>
    <w:rsid w:val="00374C81"/>
    <w:rsid w:val="004F602C"/>
    <w:rsid w:val="005A796C"/>
    <w:rsid w:val="005D7B19"/>
    <w:rsid w:val="006942A5"/>
    <w:rsid w:val="006C4535"/>
    <w:rsid w:val="006F6A86"/>
    <w:rsid w:val="0075173D"/>
    <w:rsid w:val="007B5440"/>
    <w:rsid w:val="007B672C"/>
    <w:rsid w:val="007C3A39"/>
    <w:rsid w:val="007D4EB9"/>
    <w:rsid w:val="008F280B"/>
    <w:rsid w:val="00924C08"/>
    <w:rsid w:val="00AE67C0"/>
    <w:rsid w:val="00B67575"/>
    <w:rsid w:val="00B84C44"/>
    <w:rsid w:val="00BE0D72"/>
    <w:rsid w:val="00C43655"/>
    <w:rsid w:val="00CA7F7D"/>
    <w:rsid w:val="00CB4B03"/>
    <w:rsid w:val="00D70471"/>
    <w:rsid w:val="00F311B4"/>
    <w:rsid w:val="00F500C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F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A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2C1702"/>
    <w:pPr>
      <w:tabs>
        <w:tab w:val="center" w:pos="4252"/>
        <w:tab w:val="right" w:pos="8504"/>
      </w:tabs>
      <w:snapToGrid w:val="0"/>
    </w:pPr>
  </w:style>
  <w:style w:type="character" w:customStyle="1" w:styleId="a5">
    <w:name w:val="ヘッダー (文字)"/>
    <w:basedOn w:val="a0"/>
    <w:link w:val="a4"/>
    <w:uiPriority w:val="99"/>
    <w:semiHidden/>
    <w:rsid w:val="002C1702"/>
  </w:style>
  <w:style w:type="paragraph" w:styleId="a6">
    <w:name w:val="footer"/>
    <w:basedOn w:val="a"/>
    <w:link w:val="a7"/>
    <w:uiPriority w:val="99"/>
    <w:semiHidden/>
    <w:unhideWhenUsed/>
    <w:rsid w:val="002C1702"/>
    <w:pPr>
      <w:tabs>
        <w:tab w:val="center" w:pos="4252"/>
        <w:tab w:val="right" w:pos="8504"/>
      </w:tabs>
      <w:snapToGrid w:val="0"/>
    </w:pPr>
  </w:style>
  <w:style w:type="character" w:customStyle="1" w:styleId="a7">
    <w:name w:val="フッター (文字)"/>
    <w:basedOn w:val="a0"/>
    <w:link w:val="a6"/>
    <w:uiPriority w:val="99"/>
    <w:semiHidden/>
    <w:rsid w:val="002C1702"/>
  </w:style>
</w:styles>
</file>

<file path=word/webSettings.xml><?xml version="1.0" encoding="utf-8"?>
<w:webSettings xmlns:r="http://schemas.openxmlformats.org/officeDocument/2006/relationships" xmlns:w="http://schemas.openxmlformats.org/wordprocessingml/2006/main">
  <w:divs>
    <w:div w:id="1548881098">
      <w:bodyDiv w:val="1"/>
      <w:marLeft w:val="0"/>
      <w:marRight w:val="0"/>
      <w:marTop w:val="0"/>
      <w:marBottom w:val="0"/>
      <w:divBdr>
        <w:top w:val="none" w:sz="0" w:space="0" w:color="auto"/>
        <w:left w:val="none" w:sz="0" w:space="0" w:color="auto"/>
        <w:bottom w:val="none" w:sz="0" w:space="0" w:color="auto"/>
        <w:right w:val="none" w:sz="0" w:space="0" w:color="auto"/>
      </w:divBdr>
      <w:divsChild>
        <w:div w:id="821459269">
          <w:marLeft w:val="460"/>
          <w:marRight w:val="0"/>
          <w:marTop w:val="0"/>
          <w:marBottom w:val="0"/>
          <w:divBdr>
            <w:top w:val="none" w:sz="0" w:space="0" w:color="auto"/>
            <w:left w:val="none" w:sz="0" w:space="0" w:color="auto"/>
            <w:bottom w:val="none" w:sz="0" w:space="0" w:color="auto"/>
            <w:right w:val="none" w:sz="0" w:space="0" w:color="auto"/>
          </w:divBdr>
        </w:div>
        <w:div w:id="1719932236">
          <w:marLeft w:val="690"/>
          <w:marRight w:val="0"/>
          <w:marTop w:val="0"/>
          <w:marBottom w:val="0"/>
          <w:divBdr>
            <w:top w:val="none" w:sz="0" w:space="0" w:color="auto"/>
            <w:left w:val="none" w:sz="0" w:space="0" w:color="auto"/>
            <w:bottom w:val="none" w:sz="0" w:space="0" w:color="auto"/>
            <w:right w:val="none" w:sz="0" w:space="0" w:color="auto"/>
          </w:divBdr>
        </w:div>
        <w:div w:id="311258079">
          <w:marLeft w:val="690"/>
          <w:marRight w:val="0"/>
          <w:marTop w:val="0"/>
          <w:marBottom w:val="0"/>
          <w:divBdr>
            <w:top w:val="none" w:sz="0" w:space="0" w:color="auto"/>
            <w:left w:val="none" w:sz="0" w:space="0" w:color="auto"/>
            <w:bottom w:val="none" w:sz="0" w:space="0" w:color="auto"/>
            <w:right w:val="none" w:sz="0" w:space="0" w:color="auto"/>
          </w:divBdr>
        </w:div>
        <w:div w:id="1686832138">
          <w:marLeft w:val="690"/>
          <w:marRight w:val="0"/>
          <w:marTop w:val="0"/>
          <w:marBottom w:val="0"/>
          <w:divBdr>
            <w:top w:val="none" w:sz="0" w:space="0" w:color="auto"/>
            <w:left w:val="none" w:sz="0" w:space="0" w:color="auto"/>
            <w:bottom w:val="none" w:sz="0" w:space="0" w:color="auto"/>
            <w:right w:val="none" w:sz="0" w:space="0" w:color="auto"/>
          </w:divBdr>
        </w:div>
        <w:div w:id="17049194">
          <w:marLeft w:val="690"/>
          <w:marRight w:val="0"/>
          <w:marTop w:val="0"/>
          <w:marBottom w:val="0"/>
          <w:divBdr>
            <w:top w:val="none" w:sz="0" w:space="0" w:color="auto"/>
            <w:left w:val="none" w:sz="0" w:space="0" w:color="auto"/>
            <w:bottom w:val="none" w:sz="0" w:space="0" w:color="auto"/>
            <w:right w:val="none" w:sz="0" w:space="0" w:color="auto"/>
          </w:divBdr>
        </w:div>
        <w:div w:id="1302811868">
          <w:marLeft w:val="690"/>
          <w:marRight w:val="0"/>
          <w:marTop w:val="0"/>
          <w:marBottom w:val="0"/>
          <w:divBdr>
            <w:top w:val="none" w:sz="0" w:space="0" w:color="auto"/>
            <w:left w:val="none" w:sz="0" w:space="0" w:color="auto"/>
            <w:bottom w:val="none" w:sz="0" w:space="0" w:color="auto"/>
            <w:right w:val="none" w:sz="0" w:space="0" w:color="auto"/>
          </w:divBdr>
        </w:div>
        <w:div w:id="246114203">
          <w:marLeft w:val="690"/>
          <w:marRight w:val="0"/>
          <w:marTop w:val="0"/>
          <w:marBottom w:val="0"/>
          <w:divBdr>
            <w:top w:val="none" w:sz="0" w:space="0" w:color="auto"/>
            <w:left w:val="none" w:sz="0" w:space="0" w:color="auto"/>
            <w:bottom w:val="none" w:sz="0" w:space="0" w:color="auto"/>
            <w:right w:val="none" w:sz="0" w:space="0" w:color="auto"/>
          </w:divBdr>
        </w:div>
        <w:div w:id="1204947435">
          <w:marLeft w:val="460"/>
          <w:marRight w:val="0"/>
          <w:marTop w:val="0"/>
          <w:marBottom w:val="0"/>
          <w:divBdr>
            <w:top w:val="none" w:sz="0" w:space="0" w:color="auto"/>
            <w:left w:val="none" w:sz="0" w:space="0" w:color="auto"/>
            <w:bottom w:val="none" w:sz="0" w:space="0" w:color="auto"/>
            <w:right w:val="none" w:sz="0" w:space="0" w:color="auto"/>
          </w:divBdr>
        </w:div>
        <w:div w:id="313262957">
          <w:marLeft w:val="460"/>
          <w:marRight w:val="0"/>
          <w:marTop w:val="0"/>
          <w:marBottom w:val="0"/>
          <w:divBdr>
            <w:top w:val="none" w:sz="0" w:space="0" w:color="auto"/>
            <w:left w:val="none" w:sz="0" w:space="0" w:color="auto"/>
            <w:bottom w:val="none" w:sz="0" w:space="0" w:color="auto"/>
            <w:right w:val="none" w:sz="0" w:space="0" w:color="auto"/>
          </w:divBdr>
        </w:div>
        <w:div w:id="111168429">
          <w:marLeft w:val="460"/>
          <w:marRight w:val="0"/>
          <w:marTop w:val="0"/>
          <w:marBottom w:val="0"/>
          <w:divBdr>
            <w:top w:val="none" w:sz="0" w:space="0" w:color="auto"/>
            <w:left w:val="none" w:sz="0" w:space="0" w:color="auto"/>
            <w:bottom w:val="none" w:sz="0" w:space="0" w:color="auto"/>
            <w:right w:val="none" w:sz="0" w:space="0" w:color="auto"/>
          </w:divBdr>
        </w:div>
        <w:div w:id="1071193181">
          <w:marLeft w:val="460"/>
          <w:marRight w:val="0"/>
          <w:marTop w:val="0"/>
          <w:marBottom w:val="0"/>
          <w:divBdr>
            <w:top w:val="none" w:sz="0" w:space="0" w:color="auto"/>
            <w:left w:val="none" w:sz="0" w:space="0" w:color="auto"/>
            <w:bottom w:val="none" w:sz="0" w:space="0" w:color="auto"/>
            <w:right w:val="none" w:sz="0" w:space="0" w:color="auto"/>
          </w:divBdr>
        </w:div>
        <w:div w:id="928350189">
          <w:marLeft w:val="460"/>
          <w:marRight w:val="0"/>
          <w:marTop w:val="0"/>
          <w:marBottom w:val="0"/>
          <w:divBdr>
            <w:top w:val="none" w:sz="0" w:space="0" w:color="auto"/>
            <w:left w:val="none" w:sz="0" w:space="0" w:color="auto"/>
            <w:bottom w:val="none" w:sz="0" w:space="0" w:color="auto"/>
            <w:right w:val="none" w:sz="0" w:space="0" w:color="auto"/>
          </w:divBdr>
        </w:div>
        <w:div w:id="1278372790">
          <w:marLeft w:val="460"/>
          <w:marRight w:val="0"/>
          <w:marTop w:val="0"/>
          <w:marBottom w:val="0"/>
          <w:divBdr>
            <w:top w:val="none" w:sz="0" w:space="0" w:color="auto"/>
            <w:left w:val="none" w:sz="0" w:space="0" w:color="auto"/>
            <w:bottom w:val="none" w:sz="0" w:space="0" w:color="auto"/>
            <w:right w:val="none" w:sz="0" w:space="0" w:color="auto"/>
          </w:divBdr>
        </w:div>
        <w:div w:id="1415468429">
          <w:marLeft w:val="690"/>
          <w:marRight w:val="0"/>
          <w:marTop w:val="0"/>
          <w:marBottom w:val="0"/>
          <w:divBdr>
            <w:top w:val="none" w:sz="0" w:space="0" w:color="auto"/>
            <w:left w:val="none" w:sz="0" w:space="0" w:color="auto"/>
            <w:bottom w:val="none" w:sz="0" w:space="0" w:color="auto"/>
            <w:right w:val="none" w:sz="0" w:space="0" w:color="auto"/>
          </w:divBdr>
        </w:div>
        <w:div w:id="594824398">
          <w:marLeft w:val="690"/>
          <w:marRight w:val="0"/>
          <w:marTop w:val="0"/>
          <w:marBottom w:val="0"/>
          <w:divBdr>
            <w:top w:val="none" w:sz="0" w:space="0" w:color="auto"/>
            <w:left w:val="none" w:sz="0" w:space="0" w:color="auto"/>
            <w:bottom w:val="none" w:sz="0" w:space="0" w:color="auto"/>
            <w:right w:val="none" w:sz="0" w:space="0" w:color="auto"/>
          </w:divBdr>
        </w:div>
        <w:div w:id="113599380">
          <w:marLeft w:val="690"/>
          <w:marRight w:val="0"/>
          <w:marTop w:val="0"/>
          <w:marBottom w:val="0"/>
          <w:divBdr>
            <w:top w:val="none" w:sz="0" w:space="0" w:color="auto"/>
            <w:left w:val="none" w:sz="0" w:space="0" w:color="auto"/>
            <w:bottom w:val="none" w:sz="0" w:space="0" w:color="auto"/>
            <w:right w:val="none" w:sz="0" w:space="0" w:color="auto"/>
          </w:divBdr>
        </w:div>
        <w:div w:id="1486779021">
          <w:marLeft w:val="690"/>
          <w:marRight w:val="0"/>
          <w:marTop w:val="0"/>
          <w:marBottom w:val="0"/>
          <w:divBdr>
            <w:top w:val="none" w:sz="0" w:space="0" w:color="auto"/>
            <w:left w:val="none" w:sz="0" w:space="0" w:color="auto"/>
            <w:bottom w:val="none" w:sz="0" w:space="0" w:color="auto"/>
            <w:right w:val="none" w:sz="0" w:space="0" w:color="auto"/>
          </w:divBdr>
        </w:div>
        <w:div w:id="731853930">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17</cp:revision>
  <cp:lastPrinted>2013-06-08T12:03:00Z</cp:lastPrinted>
  <dcterms:created xsi:type="dcterms:W3CDTF">2013-05-05T14:16:00Z</dcterms:created>
  <dcterms:modified xsi:type="dcterms:W3CDTF">2013-06-08T12:03:00Z</dcterms:modified>
</cp:coreProperties>
</file>