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5454B" w14:textId="1B186ED5" w:rsidR="00327F90" w:rsidRPr="00517E23" w:rsidRDefault="00916C50" w:rsidP="00327F90">
      <w:pPr>
        <w:widowControl/>
        <w:shd w:val="clear" w:color="auto" w:fill="94C9E9"/>
        <w:spacing w:before="300" w:after="300"/>
        <w:jc w:val="left"/>
        <w:outlineLvl w:val="1"/>
        <w:rPr>
          <w:rFonts w:ascii="Times New Roman" w:eastAsia="ＭＳ Ｐゴシック" w:hAnsi="Times New Roman" w:cs="Times New Roman"/>
          <w:b/>
          <w:bCs/>
          <w:color w:val="4C4C4C"/>
          <w:kern w:val="0"/>
          <w:sz w:val="32"/>
          <w:szCs w:val="21"/>
        </w:rPr>
      </w:pPr>
      <w:bookmarkStart w:id="0" w:name="a"/>
      <w:r w:rsidRPr="00517E23">
        <w:rPr>
          <w:rFonts w:ascii="Times New Roman" w:eastAsia="ＭＳ Ｐゴシック" w:hAnsi="Times New Roman" w:cs="Times New Roman"/>
          <w:b/>
          <w:bCs/>
          <w:color w:val="4C4C4C"/>
          <w:kern w:val="0"/>
          <w:sz w:val="32"/>
          <w:szCs w:val="21"/>
        </w:rPr>
        <w:t xml:space="preserve">Lifting of </w:t>
      </w:r>
      <w:r w:rsidR="00D14AFB" w:rsidRPr="00517E23">
        <w:rPr>
          <w:rFonts w:ascii="Times New Roman" w:eastAsia="ＭＳ Ｐゴシック" w:hAnsi="Times New Roman" w:cs="Times New Roman"/>
          <w:b/>
          <w:bCs/>
          <w:color w:val="4C4C4C"/>
          <w:kern w:val="0"/>
          <w:sz w:val="32"/>
          <w:szCs w:val="21"/>
        </w:rPr>
        <w:t>the Fukuoka Corona Alert</w:t>
      </w:r>
      <w:r w:rsidRPr="00517E23">
        <w:rPr>
          <w:rFonts w:ascii="Times New Roman" w:eastAsia="ＭＳ Ｐゴシック" w:hAnsi="Times New Roman" w:cs="Times New Roman"/>
          <w:b/>
          <w:bCs/>
          <w:color w:val="4C4C4C"/>
          <w:kern w:val="0"/>
          <w:sz w:val="32"/>
          <w:szCs w:val="21"/>
        </w:rPr>
        <w:t xml:space="preserve"> and future response</w:t>
      </w:r>
      <w:bookmarkStart w:id="1" w:name="_GoBack"/>
      <w:bookmarkEnd w:id="0"/>
      <w:bookmarkEnd w:id="1"/>
    </w:p>
    <w:p w14:paraId="7548BE61" w14:textId="44E1D2E7" w:rsidR="00D14AFB" w:rsidRPr="00D14AFB" w:rsidRDefault="00D14AFB" w:rsidP="00D14AFB">
      <w:pPr>
        <w:widowControl/>
        <w:spacing w:before="100" w:beforeAutospacing="1" w:after="100" w:afterAutospacing="1"/>
        <w:jc w:val="right"/>
        <w:rPr>
          <w:rFonts w:ascii="Times New Roman" w:eastAsia="ＭＳ Ｐゴシック" w:hAnsi="Times New Roman" w:cs="Times New Roman"/>
          <w:kern w:val="0"/>
          <w:sz w:val="22"/>
          <w:szCs w:val="24"/>
        </w:rPr>
      </w:pPr>
      <w:r w:rsidRPr="00D14AFB">
        <w:rPr>
          <w:rFonts w:ascii="Times New Roman" w:eastAsia="ＭＳ Ｐゴシック" w:hAnsi="Times New Roman" w:cs="Times New Roman"/>
          <w:kern w:val="0"/>
          <w:sz w:val="22"/>
          <w:szCs w:val="24"/>
        </w:rPr>
        <w:t>As of October 11, 2021</w:t>
      </w:r>
    </w:p>
    <w:p w14:paraId="49C34A4D" w14:textId="1800E473" w:rsidR="00867D9D" w:rsidRPr="00D14AFB" w:rsidRDefault="00867D9D" w:rsidP="00867D9D">
      <w:pPr>
        <w:widowControl/>
        <w:spacing w:before="100" w:beforeAutospacing="1" w:after="100" w:afterAutospacing="1"/>
        <w:jc w:val="left"/>
        <w:rPr>
          <w:rFonts w:ascii="Times New Roman" w:eastAsia="ＭＳ Ｐゴシック" w:hAnsi="Times New Roman" w:cs="Times New Roman"/>
          <w:kern w:val="0"/>
          <w:sz w:val="24"/>
          <w:szCs w:val="24"/>
        </w:rPr>
      </w:pPr>
      <w:r w:rsidRPr="00D14AFB">
        <w:rPr>
          <w:rFonts w:ascii="Times New Roman" w:eastAsia="ＭＳ Ｐゴシック" w:hAnsi="Times New Roman" w:cs="Times New Roman"/>
          <w:kern w:val="0"/>
          <w:sz w:val="24"/>
          <w:szCs w:val="24"/>
        </w:rPr>
        <w:t xml:space="preserve">On October 11, </w:t>
      </w:r>
      <w:r w:rsidRPr="00D14AFB">
        <w:rPr>
          <w:rFonts w:ascii="Times New Roman" w:eastAsia="ＭＳ Ｐゴシック" w:hAnsi="Times New Roman" w:cs="Times New Roman"/>
          <w:kern w:val="0"/>
          <w:szCs w:val="21"/>
        </w:rPr>
        <w:t>The Fukuoka Prefectural Government's Corona Task Force</w:t>
      </w:r>
      <w:r w:rsidRPr="00D14AFB">
        <w:rPr>
          <w:rFonts w:ascii="Times New Roman" w:hAnsi="Times New Roman" w:cs="Times New Roman"/>
          <w:szCs w:val="21"/>
        </w:rPr>
        <w:t xml:space="preserve"> held a meeting and decided to lift the </w:t>
      </w:r>
      <w:r w:rsidRPr="00D14AFB">
        <w:rPr>
          <w:rFonts w:ascii="Times New Roman" w:eastAsia="ＭＳ Ｐゴシック" w:hAnsi="Times New Roman" w:cs="Times New Roman"/>
          <w:kern w:val="0"/>
          <w:sz w:val="24"/>
          <w:szCs w:val="24"/>
        </w:rPr>
        <w:t>"Fukuoka Corona Alert" that is currently in effect will be lifted on Thursday, October 14.</w:t>
      </w:r>
    </w:p>
    <w:p w14:paraId="64064CDA" w14:textId="77777777" w:rsidR="00867D9D" w:rsidRPr="00D14AFB" w:rsidRDefault="00867D9D" w:rsidP="00867D9D">
      <w:pPr>
        <w:widowControl/>
        <w:spacing w:before="100" w:beforeAutospacing="1" w:after="100" w:afterAutospacing="1"/>
        <w:jc w:val="left"/>
        <w:rPr>
          <w:rFonts w:ascii="Times New Roman" w:eastAsia="ＭＳ Ｐゴシック" w:hAnsi="Times New Roman" w:cs="Times New Roman"/>
          <w:kern w:val="0"/>
          <w:sz w:val="24"/>
          <w:szCs w:val="24"/>
        </w:rPr>
      </w:pPr>
      <w:r w:rsidRPr="00D14AFB">
        <w:rPr>
          <w:rFonts w:ascii="Times New Roman" w:eastAsia="ＭＳ Ｐゴシック" w:hAnsi="Times New Roman" w:cs="Times New Roman"/>
          <w:kern w:val="0"/>
          <w:sz w:val="24"/>
          <w:szCs w:val="24"/>
        </w:rPr>
        <w:t>As a result, the current request to restaurants and bars to shorten business hours and refrain from using karaoke facilities will be lifted as of October 14.</w:t>
      </w:r>
    </w:p>
    <w:p w14:paraId="2456CEE9" w14:textId="249142C5" w:rsidR="00867D9D" w:rsidRPr="00517E23" w:rsidRDefault="00D13B6C" w:rsidP="00867D9D">
      <w:pPr>
        <w:widowControl/>
        <w:spacing w:before="100" w:beforeAutospacing="1" w:after="100" w:afterAutospacing="1"/>
        <w:jc w:val="left"/>
        <w:rPr>
          <w:rFonts w:ascii="Times New Roman" w:eastAsia="ＭＳ Ｐゴシック" w:hAnsi="Times New Roman" w:cs="Times New Roman" w:hint="eastAsia"/>
          <w:kern w:val="0"/>
          <w:sz w:val="24"/>
          <w:szCs w:val="24"/>
        </w:rPr>
      </w:pPr>
      <w:r w:rsidRPr="00D14AFB">
        <w:rPr>
          <w:rFonts w:ascii="Times New Roman" w:eastAsia="ＭＳ Ｐゴシック" w:hAnsi="Times New Roman" w:cs="Times New Roman"/>
          <w:kern w:val="0"/>
          <w:sz w:val="24"/>
          <w:szCs w:val="24"/>
        </w:rPr>
        <w:t>I</w:t>
      </w:r>
      <w:r w:rsidR="00867D9D" w:rsidRPr="00D14AFB">
        <w:rPr>
          <w:rFonts w:ascii="Times New Roman" w:eastAsia="ＭＳ Ｐゴシック" w:hAnsi="Times New Roman" w:cs="Times New Roman"/>
          <w:kern w:val="0"/>
          <w:sz w:val="24"/>
          <w:szCs w:val="24"/>
        </w:rPr>
        <w:t xml:space="preserve">t is necessary for all of us to remain vigilant, to be cautious, and to </w:t>
      </w:r>
      <w:r w:rsidRPr="00D14AFB">
        <w:rPr>
          <w:rFonts w:ascii="Times New Roman" w:eastAsia="ＭＳ Ｐゴシック" w:hAnsi="Times New Roman" w:cs="Times New Roman"/>
          <w:kern w:val="0"/>
          <w:sz w:val="24"/>
          <w:szCs w:val="24"/>
        </w:rPr>
        <w:t>practice</w:t>
      </w:r>
      <w:r w:rsidR="00867D9D" w:rsidRPr="00D14AFB">
        <w:rPr>
          <w:rFonts w:ascii="Times New Roman" w:eastAsia="ＭＳ Ｐゴシック" w:hAnsi="Times New Roman" w:cs="Times New Roman"/>
          <w:kern w:val="0"/>
          <w:sz w:val="24"/>
          <w:szCs w:val="24"/>
        </w:rPr>
        <w:t xml:space="preserve"> basic measures to prevent the spread of infection, so that society can prevent it from spreading again. We would like to ask for the cooperation of all </w:t>
      </w:r>
      <w:r w:rsidRPr="00D14AFB">
        <w:rPr>
          <w:rFonts w:ascii="Times New Roman" w:eastAsia="ＭＳ Ｐゴシック" w:hAnsi="Times New Roman" w:cs="Times New Roman"/>
          <w:kern w:val="0"/>
          <w:sz w:val="24"/>
          <w:szCs w:val="24"/>
        </w:rPr>
        <w:t xml:space="preserve">prefectural </w:t>
      </w:r>
      <w:r w:rsidR="00867D9D" w:rsidRPr="00D14AFB">
        <w:rPr>
          <w:rFonts w:ascii="Times New Roman" w:eastAsia="ＭＳ Ｐゴシック" w:hAnsi="Times New Roman" w:cs="Times New Roman"/>
          <w:kern w:val="0"/>
          <w:sz w:val="24"/>
          <w:szCs w:val="24"/>
        </w:rPr>
        <w:t>residents and businesses</w:t>
      </w:r>
      <w:r w:rsidRPr="00D14AFB">
        <w:rPr>
          <w:rFonts w:ascii="Times New Roman" w:eastAsia="ＭＳ Ｐゴシック" w:hAnsi="Times New Roman" w:cs="Times New Roman"/>
          <w:kern w:val="0"/>
          <w:sz w:val="24"/>
          <w:szCs w:val="24"/>
        </w:rPr>
        <w:t xml:space="preserve"> </w:t>
      </w:r>
      <w:r w:rsidR="00867D9D" w:rsidRPr="00D14AFB">
        <w:rPr>
          <w:rFonts w:ascii="Times New Roman" w:eastAsia="ＭＳ Ｐゴシック" w:hAnsi="Times New Roman" w:cs="Times New Roman"/>
          <w:kern w:val="0"/>
          <w:sz w:val="24"/>
          <w:szCs w:val="24"/>
        </w:rPr>
        <w:t>from October 15 onward, as follows, so that we will not be asked to refrain from going out or shorten our business hours again.</w:t>
      </w:r>
    </w:p>
    <w:p w14:paraId="71C39863" w14:textId="402A8919" w:rsidR="00327F90" w:rsidRPr="00517E23" w:rsidRDefault="00916C50" w:rsidP="00327F90">
      <w:pPr>
        <w:widowControl/>
        <w:shd w:val="clear" w:color="auto" w:fill="BADCF0"/>
        <w:spacing w:before="300" w:after="300"/>
        <w:jc w:val="left"/>
        <w:outlineLvl w:val="2"/>
        <w:rPr>
          <w:rFonts w:ascii="Times New Roman" w:eastAsia="ＭＳ Ｐゴシック" w:hAnsi="Times New Roman" w:cs="Times New Roman"/>
          <w:b/>
          <w:bCs/>
          <w:kern w:val="0"/>
          <w:sz w:val="28"/>
          <w:szCs w:val="21"/>
        </w:rPr>
      </w:pPr>
      <w:r w:rsidRPr="00517E23">
        <w:rPr>
          <w:rFonts w:ascii="Times New Roman" w:eastAsia="ＭＳ Ｐゴシック" w:hAnsi="Times New Roman" w:cs="Times New Roman"/>
          <w:b/>
          <w:bCs/>
          <w:kern w:val="0"/>
          <w:sz w:val="28"/>
          <w:szCs w:val="21"/>
        </w:rPr>
        <w:t>Request to Prefectural Residents</w:t>
      </w:r>
    </w:p>
    <w:p w14:paraId="08783247" w14:textId="65DA51AF" w:rsidR="00517E23" w:rsidRPr="00D14AFB" w:rsidRDefault="00517E23" w:rsidP="002426CF">
      <w:pPr>
        <w:widowControl/>
        <w:spacing w:before="100" w:beforeAutospacing="1" w:after="100" w:afterAutospacing="1"/>
        <w:jc w:val="left"/>
        <w:rPr>
          <w:rFonts w:ascii="Times New Roman" w:eastAsia="ＭＳ Ｐゴシック" w:hAnsi="Times New Roman" w:cs="Times New Roman" w:hint="eastAsia"/>
          <w:noProof/>
          <w:kern w:val="0"/>
          <w:sz w:val="16"/>
          <w:szCs w:val="15"/>
        </w:rPr>
      </w:pPr>
      <w:r w:rsidRPr="00517E23">
        <w:rPr>
          <w:rFonts w:ascii="Times New Roman" w:eastAsia="ＭＳ Ｐゴシック" w:hAnsi="Times New Roman" w:cs="Times New Roman"/>
          <w:noProof/>
          <w:kern w:val="0"/>
          <w:sz w:val="16"/>
          <w:szCs w:val="15"/>
        </w:rPr>
        <w:drawing>
          <wp:inline distT="0" distB="0" distL="0" distR="0" wp14:anchorId="3FCE884F" wp14:editId="159D3097">
            <wp:extent cx="4687639" cy="2636520"/>
            <wp:effectExtent l="19050" t="19050" r="17780" b="1143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19971" cy="2654705"/>
                    </a:xfrm>
                    <a:prstGeom prst="rect">
                      <a:avLst/>
                    </a:prstGeom>
                    <a:ln>
                      <a:solidFill>
                        <a:schemeClr val="tx1"/>
                      </a:solidFill>
                    </a:ln>
                  </pic:spPr>
                </pic:pic>
              </a:graphicData>
            </a:graphic>
          </wp:inline>
        </w:drawing>
      </w:r>
    </w:p>
    <w:p w14:paraId="5EA82EBD" w14:textId="13F16D3F" w:rsidR="00916C50" w:rsidRPr="00D14AFB" w:rsidRDefault="00916C50" w:rsidP="00916C50">
      <w:pPr>
        <w:rPr>
          <w:rFonts w:ascii="Times New Roman" w:eastAsia="ＭＳ Ｐゴシック" w:hAnsi="Times New Roman" w:cs="Times New Roman"/>
          <w:kern w:val="0"/>
          <w:szCs w:val="21"/>
        </w:rPr>
      </w:pPr>
      <w:bookmarkStart w:id="2" w:name="_Hlk83894547"/>
      <w:r w:rsidRPr="00D14AFB">
        <w:rPr>
          <w:rFonts w:ascii="Times New Roman" w:eastAsia="ＭＳ Ｐゴシック" w:hAnsi="Times New Roman" w:cs="Times New Roman"/>
          <w:kern w:val="0"/>
          <w:szCs w:val="21"/>
        </w:rPr>
        <w:t xml:space="preserve">When you go out, please take basic infection prevention measures such as avoiding the three “Cs”, </w:t>
      </w:r>
      <w:proofErr w:type="gramStart"/>
      <w:r w:rsidRPr="00D14AFB">
        <w:rPr>
          <w:rFonts w:ascii="Times New Roman" w:eastAsia="ＭＳ Ｐゴシック" w:hAnsi="Times New Roman" w:cs="Times New Roman"/>
          <w:kern w:val="0"/>
          <w:szCs w:val="21"/>
        </w:rPr>
        <w:t>wearing</w:t>
      </w:r>
      <w:proofErr w:type="gramEnd"/>
      <w:r w:rsidRPr="00D14AFB">
        <w:rPr>
          <w:rFonts w:ascii="Times New Roman" w:eastAsia="ＭＳ Ｐゴシック" w:hAnsi="Times New Roman" w:cs="Times New Roman"/>
          <w:kern w:val="0"/>
          <w:szCs w:val="21"/>
        </w:rPr>
        <w:t xml:space="preserve"> a mask, and washing your hands, carefully check the infection status of your destination and the infection prevention measures of the facilities you use. If you have a fever, avoid going out.</w:t>
      </w:r>
    </w:p>
    <w:bookmarkEnd w:id="2"/>
    <w:p w14:paraId="701ECE09" w14:textId="08041C81" w:rsidR="00916C50" w:rsidRPr="00D14AFB" w:rsidRDefault="00517E23" w:rsidP="00916C50">
      <w:pPr>
        <w:widowControl/>
        <w:spacing w:before="100" w:beforeAutospacing="1" w:after="100" w:afterAutospacing="1"/>
        <w:jc w:val="left"/>
        <w:rPr>
          <w:rFonts w:ascii="Times New Roman" w:eastAsia="ＭＳ Ｐゴシック" w:hAnsi="Times New Roman" w:cs="Times New Roman"/>
          <w:kern w:val="0"/>
          <w:sz w:val="16"/>
          <w:szCs w:val="15"/>
        </w:rPr>
      </w:pPr>
      <w:r w:rsidRPr="00517E23">
        <w:rPr>
          <w:rFonts w:ascii="Times New Roman" w:eastAsia="ＭＳ Ｐゴシック" w:hAnsi="Times New Roman" w:cs="Times New Roman"/>
          <w:kern w:val="0"/>
          <w:sz w:val="16"/>
          <w:szCs w:val="15"/>
        </w:rPr>
        <w:lastRenderedPageBreak/>
        <w:drawing>
          <wp:inline distT="0" distB="0" distL="0" distR="0" wp14:anchorId="2756F128" wp14:editId="09D2FFBD">
            <wp:extent cx="4314825" cy="2426835"/>
            <wp:effectExtent l="19050" t="19050" r="9525" b="1206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32110" cy="2436557"/>
                    </a:xfrm>
                    <a:prstGeom prst="rect">
                      <a:avLst/>
                    </a:prstGeom>
                    <a:ln>
                      <a:solidFill>
                        <a:schemeClr val="tx1"/>
                      </a:solidFill>
                    </a:ln>
                  </pic:spPr>
                </pic:pic>
              </a:graphicData>
            </a:graphic>
          </wp:inline>
        </w:drawing>
      </w:r>
    </w:p>
    <w:p w14:paraId="21F6BC5C" w14:textId="499C0DC4" w:rsidR="00916C50" w:rsidRPr="00D14AFB" w:rsidRDefault="00916C50" w:rsidP="002426CF">
      <w:pPr>
        <w:widowControl/>
        <w:spacing w:before="100" w:beforeAutospacing="1" w:after="100" w:afterAutospacing="1"/>
        <w:jc w:val="left"/>
        <w:rPr>
          <w:rFonts w:ascii="Times New Roman" w:eastAsia="ＭＳ Ｐゴシック" w:hAnsi="Times New Roman" w:cs="Times New Roman"/>
          <w:kern w:val="0"/>
          <w:sz w:val="16"/>
          <w:szCs w:val="15"/>
        </w:rPr>
      </w:pPr>
      <w:r w:rsidRPr="00D14AFB">
        <w:rPr>
          <w:rFonts w:ascii="Times New Roman" w:hAnsi="Times New Roman" w:cs="Times New Roman"/>
        </w:rPr>
        <w:t>When traveling across prefectural borders, please take basic measures to prevent infection, such as avoiding the three “C”s.</w:t>
      </w:r>
    </w:p>
    <w:p w14:paraId="1293FD55" w14:textId="707AAE57" w:rsidR="00916C50" w:rsidRPr="00D14AFB" w:rsidRDefault="00517E23" w:rsidP="00916C50">
      <w:pPr>
        <w:widowControl/>
        <w:spacing w:before="100" w:beforeAutospacing="1" w:after="100" w:afterAutospacing="1"/>
        <w:jc w:val="left"/>
        <w:rPr>
          <w:rFonts w:ascii="Times New Roman" w:eastAsia="ＭＳ Ｐゴシック" w:hAnsi="Times New Roman" w:cs="Times New Roman"/>
          <w:kern w:val="0"/>
          <w:sz w:val="16"/>
          <w:szCs w:val="15"/>
        </w:rPr>
      </w:pPr>
      <w:r w:rsidRPr="00517E23">
        <w:rPr>
          <w:rFonts w:ascii="Times New Roman" w:eastAsia="ＭＳ Ｐゴシック" w:hAnsi="Times New Roman" w:cs="Times New Roman"/>
          <w:kern w:val="0"/>
          <w:sz w:val="16"/>
          <w:szCs w:val="15"/>
        </w:rPr>
        <w:drawing>
          <wp:inline distT="0" distB="0" distL="0" distR="0" wp14:anchorId="2D7F273C" wp14:editId="0A9F2490">
            <wp:extent cx="4400550" cy="2475050"/>
            <wp:effectExtent l="19050" t="19050" r="19050" b="2095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13825" cy="2482516"/>
                    </a:xfrm>
                    <a:prstGeom prst="rect">
                      <a:avLst/>
                    </a:prstGeom>
                    <a:ln>
                      <a:solidFill>
                        <a:schemeClr val="tx1"/>
                      </a:solidFill>
                    </a:ln>
                  </pic:spPr>
                </pic:pic>
              </a:graphicData>
            </a:graphic>
          </wp:inline>
        </w:drawing>
      </w:r>
    </w:p>
    <w:p w14:paraId="14937F26" w14:textId="7265DEBE" w:rsidR="00916C50" w:rsidRPr="00D14AFB" w:rsidRDefault="00916C50" w:rsidP="00916C50">
      <w:pPr>
        <w:widowControl/>
        <w:spacing w:before="100" w:beforeAutospacing="1" w:after="100" w:afterAutospacing="1"/>
        <w:jc w:val="left"/>
        <w:rPr>
          <w:rFonts w:ascii="Times New Roman" w:eastAsia="ＭＳ Ｐゴシック" w:hAnsi="Times New Roman" w:cs="Times New Roman"/>
          <w:kern w:val="0"/>
          <w:szCs w:val="21"/>
        </w:rPr>
      </w:pPr>
      <w:r w:rsidRPr="00D14AFB">
        <w:rPr>
          <w:rFonts w:ascii="Times New Roman" w:eastAsia="ＭＳ Ｐゴシック" w:hAnsi="Times New Roman" w:cs="Times New Roman"/>
          <w:kern w:val="0"/>
          <w:szCs w:val="21"/>
        </w:rPr>
        <w:t>In the case of eating and drinking, please choose restaurants with thorough infection prevention measures, such as those with infection prevention certification.</w:t>
      </w:r>
    </w:p>
    <w:p w14:paraId="79819876" w14:textId="77777777" w:rsidR="00916C50" w:rsidRPr="00D14AFB" w:rsidRDefault="00916C50" w:rsidP="00916C50">
      <w:pPr>
        <w:widowControl/>
        <w:spacing w:before="100" w:beforeAutospacing="1" w:after="100" w:afterAutospacing="1"/>
        <w:jc w:val="left"/>
        <w:rPr>
          <w:rFonts w:ascii="Times New Roman" w:eastAsia="ＭＳ Ｐゴシック" w:hAnsi="Times New Roman" w:cs="Times New Roman"/>
          <w:kern w:val="0"/>
          <w:szCs w:val="21"/>
        </w:rPr>
      </w:pPr>
      <w:r w:rsidRPr="00D14AFB">
        <w:rPr>
          <w:rFonts w:ascii="Times New Roman" w:eastAsia="ＭＳ Ｐゴシック" w:hAnsi="Times New Roman" w:cs="Times New Roman"/>
          <w:kern w:val="0"/>
          <w:szCs w:val="21"/>
        </w:rPr>
        <w:t xml:space="preserve">Regardless of the number of people, if infection control measures are not sufficient, the risk of infection increases. Especially, when eating in large numbers, it is easy to become loud and droplets can easily fly, so please comply with the prefectural government's "Guidelines to Avoid Infection Risk while at Restaurants" and refrain from eating if infection control measures are not sufficient. (See Appendix 1, "Guidelines to Avoid Infection Risk while at Restaurants") </w:t>
      </w:r>
    </w:p>
    <w:p w14:paraId="77F88858" w14:textId="526A54A2" w:rsidR="00916C50" w:rsidRPr="00D14AFB" w:rsidRDefault="00916C50" w:rsidP="002426CF">
      <w:pPr>
        <w:widowControl/>
        <w:spacing w:before="100" w:beforeAutospacing="1" w:after="100" w:afterAutospacing="1"/>
        <w:jc w:val="left"/>
        <w:rPr>
          <w:rFonts w:ascii="Times New Roman" w:eastAsia="ＭＳ Ｐゴシック" w:hAnsi="Times New Roman" w:cs="Times New Roman"/>
          <w:kern w:val="0"/>
          <w:szCs w:val="21"/>
        </w:rPr>
      </w:pPr>
      <w:r w:rsidRPr="00D14AFB">
        <w:rPr>
          <w:rFonts w:ascii="Times New Roman" w:eastAsia="ＭＳ Ｐゴシック" w:hAnsi="Times New Roman" w:cs="Times New Roman"/>
          <w:kern w:val="0"/>
          <w:szCs w:val="21"/>
        </w:rPr>
        <w:t>Please refrain from eating for longer than two hours, as it is easy to become loud.</w:t>
      </w:r>
    </w:p>
    <w:p w14:paraId="2C1AF516" w14:textId="1146A8BF" w:rsidR="002426CF" w:rsidRPr="00D14AFB" w:rsidRDefault="00517E23" w:rsidP="002426CF">
      <w:pPr>
        <w:widowControl/>
        <w:spacing w:before="100" w:beforeAutospacing="1" w:after="100" w:afterAutospacing="1"/>
        <w:jc w:val="left"/>
        <w:rPr>
          <w:rFonts w:ascii="Times New Roman" w:eastAsia="ＭＳ Ｐゴシック" w:hAnsi="Times New Roman" w:cs="Times New Roman"/>
          <w:kern w:val="0"/>
          <w:sz w:val="16"/>
          <w:szCs w:val="15"/>
        </w:rPr>
      </w:pPr>
      <w:r w:rsidRPr="00517E23">
        <w:rPr>
          <w:rFonts w:ascii="Times New Roman" w:eastAsia="ＭＳ Ｐゴシック" w:hAnsi="Times New Roman" w:cs="Times New Roman"/>
          <w:kern w:val="0"/>
          <w:sz w:val="16"/>
          <w:szCs w:val="15"/>
        </w:rPr>
        <w:lastRenderedPageBreak/>
        <w:drawing>
          <wp:inline distT="0" distB="0" distL="0" distR="0" wp14:anchorId="55E85B68" wp14:editId="74BB03F3">
            <wp:extent cx="4533900" cy="2550052"/>
            <wp:effectExtent l="19050" t="19050" r="19050" b="222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45297" cy="2556462"/>
                    </a:xfrm>
                    <a:prstGeom prst="rect">
                      <a:avLst/>
                    </a:prstGeom>
                    <a:ln>
                      <a:solidFill>
                        <a:schemeClr val="tx1"/>
                      </a:solidFill>
                    </a:ln>
                  </pic:spPr>
                </pic:pic>
              </a:graphicData>
            </a:graphic>
          </wp:inline>
        </w:drawing>
      </w:r>
    </w:p>
    <w:p w14:paraId="25949A7F" w14:textId="4BE684E3" w:rsidR="00517E23" w:rsidRPr="00D14AFB" w:rsidRDefault="00916C50" w:rsidP="00517E23">
      <w:pPr>
        <w:rPr>
          <w:rFonts w:ascii="Times New Roman" w:eastAsia="ＭＳ Ｐゴシック" w:hAnsi="Times New Roman" w:cs="Times New Roman"/>
          <w:kern w:val="0"/>
          <w:sz w:val="20"/>
          <w:szCs w:val="15"/>
        </w:rPr>
      </w:pPr>
      <w:r w:rsidRPr="00D14AFB">
        <w:rPr>
          <w:rFonts w:ascii="Times New Roman" w:hAnsi="Times New Roman" w:cs="Times New Roman"/>
        </w:rPr>
        <w:t>Please wear a mask when singing in a karaoke box, and keep a distance of at least 2 meters from the person singing and at least 1 meter between seats. Please disinfect microphones and other equipment each time you change users.</w:t>
      </w:r>
      <w:r w:rsidR="00517E23" w:rsidRPr="00D14AFB">
        <w:rPr>
          <w:rFonts w:ascii="Times New Roman" w:eastAsia="ＭＳ Ｐゴシック" w:hAnsi="Times New Roman" w:cs="Times New Roman"/>
          <w:kern w:val="0"/>
          <w:sz w:val="20"/>
          <w:szCs w:val="15"/>
        </w:rPr>
        <w:t xml:space="preserve"> </w:t>
      </w:r>
    </w:p>
    <w:p w14:paraId="2F0A9412" w14:textId="4FB4BB56" w:rsidR="003C1C33" w:rsidRPr="00D14AFB" w:rsidRDefault="003C1C33" w:rsidP="002426CF">
      <w:pPr>
        <w:widowControl/>
        <w:spacing w:before="100" w:beforeAutospacing="1" w:after="100" w:afterAutospacing="1"/>
        <w:jc w:val="left"/>
        <w:rPr>
          <w:rFonts w:ascii="Times New Roman" w:eastAsia="ＭＳ Ｐゴシック" w:hAnsi="Times New Roman" w:cs="Times New Roman"/>
          <w:kern w:val="0"/>
          <w:sz w:val="20"/>
          <w:szCs w:val="15"/>
        </w:rPr>
      </w:pPr>
    </w:p>
    <w:sectPr w:rsidR="003C1C33" w:rsidRPr="00D14AFB">
      <w:head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04089" w14:textId="77777777" w:rsidR="00961796" w:rsidRDefault="00961796" w:rsidP="00D02972">
      <w:r>
        <w:separator/>
      </w:r>
    </w:p>
  </w:endnote>
  <w:endnote w:type="continuationSeparator" w:id="0">
    <w:p w14:paraId="6AAB0EB2" w14:textId="77777777" w:rsidR="00961796" w:rsidRDefault="00961796" w:rsidP="00D0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03B18" w14:textId="77777777" w:rsidR="00961796" w:rsidRDefault="00961796" w:rsidP="00D02972">
      <w:r>
        <w:separator/>
      </w:r>
    </w:p>
  </w:footnote>
  <w:footnote w:type="continuationSeparator" w:id="0">
    <w:p w14:paraId="3D2A20C7" w14:textId="77777777" w:rsidR="00961796" w:rsidRDefault="00961796" w:rsidP="00D02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0B7C2" w14:textId="254BB4FA" w:rsidR="005A63E0" w:rsidRDefault="005A63E0">
    <w:pPr>
      <w:pStyle w:val="a3"/>
    </w:pPr>
    <w:r>
      <w:rPr>
        <w:noProof/>
      </w:rPr>
      <mc:AlternateContent>
        <mc:Choice Requires="wps">
          <w:drawing>
            <wp:anchor distT="0" distB="0" distL="114300" distR="114300" simplePos="0" relativeHeight="251659264" behindDoc="0" locked="0" layoutInCell="1" allowOverlap="1" wp14:anchorId="646A8E85" wp14:editId="068D3657">
              <wp:simplePos x="0" y="0"/>
              <wp:positionH relativeFrom="margin">
                <wp:align>right</wp:align>
              </wp:positionH>
              <wp:positionV relativeFrom="paragraph">
                <wp:posOffset>-47625</wp:posOffset>
              </wp:positionV>
              <wp:extent cx="1114425" cy="2952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11144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444EC9" w14:textId="77777777" w:rsidR="005A63E0" w:rsidRPr="003A1E69" w:rsidRDefault="005A63E0" w:rsidP="005A63E0">
                          <w:pPr>
                            <w:rPr>
                              <w:rFonts w:ascii="BIZ UDPゴシック" w:eastAsia="BIZ UDPゴシック" w:hAnsi="BIZ UDPゴシック"/>
                            </w:rPr>
                          </w:pPr>
                          <w:r w:rsidRPr="003A1E69">
                            <w:rPr>
                              <w:rFonts w:ascii="BIZ UDPゴシック" w:eastAsia="BIZ UDPゴシック" w:hAnsi="BIZ UDPゴシック" w:hint="eastAsia"/>
                            </w:rPr>
                            <w:t>英語</w:t>
                          </w:r>
                          <w:r w:rsidRPr="003A1E69">
                            <w:rPr>
                              <w:rFonts w:ascii="BIZ UDPゴシック" w:eastAsia="BIZ UDPゴシック" w:hAnsi="BIZ UDPゴシック"/>
                            </w:rPr>
                            <w:t>（ENG）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6A8E85" id="_x0000_t202" coordsize="21600,21600" o:spt="202" path="m,l,21600r21600,l21600,xe">
              <v:stroke joinstyle="miter"/>
              <v:path gradientshapeok="t" o:connecttype="rect"/>
            </v:shapetype>
            <v:shape id="テキスト ボックス 12" o:spid="_x0000_s1026" type="#_x0000_t202" style="position:absolute;left:0;text-align:left;margin-left:36.55pt;margin-top:-3.75pt;width:87.75pt;height:23.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" fillcolor="white [3201]" strokeweight=".5pt">
              <v:textbox>
                <w:txbxContent>
                  <w:p w14:paraId="77444EC9" w14:textId="77777777" w:rsidR="005A63E0" w:rsidRPr="003A1E69" w:rsidRDefault="005A63E0" w:rsidP="005A63E0">
                    <w:pPr>
                      <w:rPr>
                        <w:rFonts w:ascii="BIZ UDPゴシック" w:eastAsia="BIZ UDPゴシック" w:hAnsi="BIZ UDPゴシック"/>
                      </w:rPr>
                    </w:pPr>
                    <w:r w:rsidRPr="003A1E69">
                      <w:rPr>
                        <w:rFonts w:ascii="BIZ UDPゴシック" w:eastAsia="BIZ UDPゴシック" w:hAnsi="BIZ UDPゴシック" w:hint="eastAsia"/>
                      </w:rPr>
                      <w:t>英語</w:t>
                    </w:r>
                    <w:r w:rsidRPr="003A1E69">
                      <w:rPr>
                        <w:rFonts w:ascii="BIZ UDPゴシック" w:eastAsia="BIZ UDPゴシック" w:hAnsi="BIZ UDPゴシック"/>
                      </w:rPr>
                      <w:t>（ENG）</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CF"/>
    <w:rsid w:val="000725AC"/>
    <w:rsid w:val="002426CF"/>
    <w:rsid w:val="00327F90"/>
    <w:rsid w:val="003C1C33"/>
    <w:rsid w:val="00517E23"/>
    <w:rsid w:val="00540122"/>
    <w:rsid w:val="005A0EF0"/>
    <w:rsid w:val="005A63E0"/>
    <w:rsid w:val="0063533F"/>
    <w:rsid w:val="00867D9D"/>
    <w:rsid w:val="00916C50"/>
    <w:rsid w:val="00961796"/>
    <w:rsid w:val="00987CA4"/>
    <w:rsid w:val="00CA6044"/>
    <w:rsid w:val="00CC0DC4"/>
    <w:rsid w:val="00D02972"/>
    <w:rsid w:val="00D0702F"/>
    <w:rsid w:val="00D13B6C"/>
    <w:rsid w:val="00D14AFB"/>
    <w:rsid w:val="00E45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818963"/>
  <w15:chartTrackingRefBased/>
  <w15:docId w15:val="{566F726F-E742-4D91-8FBE-626C87DF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972"/>
    <w:pPr>
      <w:tabs>
        <w:tab w:val="center" w:pos="4252"/>
        <w:tab w:val="right" w:pos="8504"/>
      </w:tabs>
      <w:snapToGrid w:val="0"/>
    </w:pPr>
  </w:style>
  <w:style w:type="character" w:customStyle="1" w:styleId="a4">
    <w:name w:val="ヘッダー (文字)"/>
    <w:basedOn w:val="a0"/>
    <w:link w:val="a3"/>
    <w:uiPriority w:val="99"/>
    <w:rsid w:val="00D02972"/>
  </w:style>
  <w:style w:type="paragraph" w:styleId="a5">
    <w:name w:val="footer"/>
    <w:basedOn w:val="a"/>
    <w:link w:val="a6"/>
    <w:uiPriority w:val="99"/>
    <w:unhideWhenUsed/>
    <w:rsid w:val="00D02972"/>
    <w:pPr>
      <w:tabs>
        <w:tab w:val="center" w:pos="4252"/>
        <w:tab w:val="right" w:pos="8504"/>
      </w:tabs>
      <w:snapToGrid w:val="0"/>
    </w:pPr>
  </w:style>
  <w:style w:type="character" w:customStyle="1" w:styleId="a6">
    <w:name w:val="フッター (文字)"/>
    <w:basedOn w:val="a0"/>
    <w:link w:val="a5"/>
    <w:uiPriority w:val="99"/>
    <w:rsid w:val="00D02972"/>
  </w:style>
  <w:style w:type="paragraph" w:styleId="a7">
    <w:name w:val="Balloon Text"/>
    <w:basedOn w:val="a"/>
    <w:link w:val="a8"/>
    <w:uiPriority w:val="99"/>
    <w:semiHidden/>
    <w:unhideWhenUsed/>
    <w:rsid w:val="00327F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7F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163069">
      <w:bodyDiv w:val="1"/>
      <w:marLeft w:val="0"/>
      <w:marRight w:val="0"/>
      <w:marTop w:val="0"/>
      <w:marBottom w:val="0"/>
      <w:divBdr>
        <w:top w:val="none" w:sz="0" w:space="0" w:color="auto"/>
        <w:left w:val="none" w:sz="0" w:space="0" w:color="auto"/>
        <w:bottom w:val="none" w:sz="0" w:space="0" w:color="auto"/>
        <w:right w:val="none" w:sz="0" w:space="0" w:color="auto"/>
      </w:divBdr>
    </w:div>
    <w:div w:id="204197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F09BB-5AC8-47E0-9B44-B64903E6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日野　翔太</dc:creator>
  <cp:lastModifiedBy>福岡県</cp:lastModifiedBy>
  <cp:revision>4</cp:revision>
  <cp:lastPrinted>2021-10-12T07:16:00Z</cp:lastPrinted>
  <dcterms:created xsi:type="dcterms:W3CDTF">2021-10-12T07:01:00Z</dcterms:created>
  <dcterms:modified xsi:type="dcterms:W3CDTF">2021-10-12T07:17:00Z</dcterms:modified>
</cp:coreProperties>
</file>